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FC9" w:rsidRPr="003472C6" w:rsidRDefault="007D4FC9" w:rsidP="00B77CBE">
      <w:pPr>
        <w:rPr>
          <w:rFonts w:cs="Arial"/>
          <w:color w:val="FF0000"/>
          <w:sz w:val="22"/>
          <w:szCs w:val="22"/>
          <w:lang w:val="es-ES"/>
        </w:rPr>
      </w:pPr>
    </w:p>
    <w:p w:rsidR="007D4FC9" w:rsidRPr="001E7DC2" w:rsidRDefault="007D4FC9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7D4FC9" w:rsidRPr="00CE4697" w:rsidRDefault="00147804" w:rsidP="007E440F">
      <w:pPr>
        <w:pStyle w:val="Encabezado"/>
        <w:jc w:val="center"/>
        <w:rPr>
          <w:rFonts w:cs="Arial"/>
          <w:b/>
          <w:szCs w:val="24"/>
        </w:rPr>
      </w:pPr>
      <w:r w:rsidRPr="00CE4697">
        <w:rPr>
          <w:rFonts w:cs="Arial"/>
          <w:b/>
          <w:szCs w:val="24"/>
        </w:rPr>
        <w:t>RESOLUCIÓN No.______ DE _______</w:t>
      </w:r>
    </w:p>
    <w:p w:rsidR="007D4FC9" w:rsidRPr="001F55A1" w:rsidRDefault="007D4FC9" w:rsidP="007E440F">
      <w:pPr>
        <w:pStyle w:val="Encabezado"/>
        <w:jc w:val="center"/>
        <w:rPr>
          <w:rFonts w:cs="Arial"/>
          <w:b/>
          <w:szCs w:val="24"/>
        </w:rPr>
      </w:pPr>
    </w:p>
    <w:p w:rsidR="007D4FC9" w:rsidRPr="001F55A1" w:rsidRDefault="00147804" w:rsidP="007E440F">
      <w:pPr>
        <w:pStyle w:val="Encabezado"/>
        <w:jc w:val="center"/>
        <w:rPr>
          <w:rFonts w:cs="Arial"/>
          <w:b/>
          <w:szCs w:val="24"/>
        </w:rPr>
      </w:pPr>
      <w:r w:rsidRPr="001F55A1">
        <w:rPr>
          <w:rFonts w:cs="Arial"/>
          <w:b/>
          <w:szCs w:val="24"/>
        </w:rPr>
        <w:t>( xxxx de xxxxxxx de xxxxx )</w:t>
      </w:r>
    </w:p>
    <w:p w:rsidR="007D4FC9" w:rsidRPr="001F55A1" w:rsidRDefault="007D4FC9" w:rsidP="007E440F">
      <w:pPr>
        <w:pStyle w:val="Encabezado"/>
        <w:jc w:val="center"/>
        <w:rPr>
          <w:rFonts w:cs="Arial"/>
          <w:b/>
          <w:szCs w:val="24"/>
        </w:rPr>
      </w:pPr>
    </w:p>
    <w:p w:rsidR="007D4FC9" w:rsidRPr="00020E5C" w:rsidRDefault="00147804" w:rsidP="00C9043B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lang w:eastAsia="es-MX"/>
        </w:rPr>
      </w:pPr>
      <w:r w:rsidRPr="00020E5C">
        <w:rPr>
          <w:rFonts w:ascii="Arial" w:hAnsi="Arial" w:cs="Arial"/>
          <w:i/>
        </w:rPr>
        <w:t xml:space="preserve">“Por la cual se reajusta y ordena el pago de prima técnica a </w:t>
      </w:r>
      <w:r w:rsidRPr="00020E5C">
        <w:rPr>
          <w:rFonts w:ascii="Arial" w:hAnsi="Arial" w:cs="Arial"/>
          <w:i/>
          <w:iCs/>
          <w:lang w:eastAsia="es-MX"/>
        </w:rPr>
        <w:t>la servidora pública Martha Yolanda García Monsalve”</w:t>
      </w:r>
    </w:p>
    <w:p w:rsidR="007D4FC9" w:rsidRPr="00020E5C" w:rsidRDefault="007D4FC9" w:rsidP="00C9043B">
      <w:pPr>
        <w:ind w:left="284" w:right="453"/>
        <w:jc w:val="center"/>
        <w:rPr>
          <w:rFonts w:ascii="Arial" w:hAnsi="Arial" w:cs="Arial"/>
          <w:b/>
          <w:color w:val="FF0000"/>
        </w:rPr>
      </w:pPr>
    </w:p>
    <w:p w:rsidR="007D4FC9" w:rsidRPr="00020E5C" w:rsidRDefault="007D4FC9" w:rsidP="00120764">
      <w:pPr>
        <w:ind w:left="284" w:right="453"/>
        <w:jc w:val="center"/>
        <w:rPr>
          <w:rFonts w:ascii="Arial" w:hAnsi="Arial" w:cs="Arial"/>
          <w:b/>
        </w:rPr>
      </w:pPr>
    </w:p>
    <w:p w:rsidR="007D4FC9" w:rsidRPr="00020E5C" w:rsidRDefault="00147804" w:rsidP="00876F7C">
      <w:pPr>
        <w:jc w:val="center"/>
        <w:rPr>
          <w:rFonts w:ascii="Arial" w:hAnsi="Arial" w:cs="Arial"/>
          <w:b/>
        </w:rPr>
      </w:pPr>
      <w:r w:rsidRPr="00020E5C">
        <w:rPr>
          <w:rFonts w:ascii="Arial" w:hAnsi="Arial" w:cs="Arial"/>
          <w:b/>
        </w:rPr>
        <w:t xml:space="preserve">LA SUBSECRETARIA DE GESTIÓN INSTITUCIONAL DE LA SECRETARÍA DISTRITAL DE </w:t>
      </w:r>
      <w:r w:rsidRPr="00020E5C">
        <w:rPr>
          <w:rFonts w:ascii="Arial" w:hAnsi="Arial" w:cs="Arial"/>
          <w:b/>
        </w:rPr>
        <w:t>PLANEACIÓN</w:t>
      </w:r>
    </w:p>
    <w:p w:rsidR="007D4FC9" w:rsidRPr="00020E5C" w:rsidRDefault="007D4FC9" w:rsidP="00876F7C">
      <w:pPr>
        <w:pStyle w:val="Default"/>
        <w:rPr>
          <w:color w:val="auto"/>
        </w:rPr>
      </w:pPr>
    </w:p>
    <w:p w:rsidR="007D4FC9" w:rsidRPr="00020E5C" w:rsidRDefault="00147804" w:rsidP="00876F7C">
      <w:pPr>
        <w:jc w:val="center"/>
        <w:rPr>
          <w:rFonts w:ascii="Arial" w:hAnsi="Arial" w:cs="Arial"/>
          <w:lang w:eastAsia="es-MX"/>
        </w:rPr>
      </w:pPr>
      <w:r w:rsidRPr="00020E5C">
        <w:rPr>
          <w:rFonts w:ascii="Arial" w:hAnsi="Arial" w:cs="Arial"/>
          <w:lang w:eastAsia="es-MX"/>
        </w:rPr>
        <w:t>En ejercicio de sus facultades legales, en especial las conferidas en el artículo 1º de la Resolución N</w:t>
      </w:r>
      <w:r>
        <w:rPr>
          <w:rFonts w:ascii="Arial" w:hAnsi="Arial" w:cs="Arial"/>
          <w:lang w:eastAsia="es-MX"/>
        </w:rPr>
        <w:t>o.</w:t>
      </w:r>
      <w:r w:rsidRPr="00020E5C">
        <w:rPr>
          <w:rFonts w:ascii="Arial" w:hAnsi="Arial" w:cs="Arial"/>
          <w:lang w:eastAsia="es-MX"/>
        </w:rPr>
        <w:t xml:space="preserve"> 1790 del 13 de noviembre de 2024, y</w:t>
      </w:r>
    </w:p>
    <w:p w:rsidR="007D4FC9" w:rsidRPr="00020E5C" w:rsidRDefault="007D4FC9" w:rsidP="00034FFA">
      <w:pPr>
        <w:jc w:val="center"/>
        <w:rPr>
          <w:rFonts w:ascii="Arial" w:hAnsi="Arial" w:cs="Arial"/>
          <w:b/>
        </w:rPr>
      </w:pPr>
    </w:p>
    <w:p w:rsidR="007D4FC9" w:rsidRPr="00020E5C" w:rsidRDefault="00147804" w:rsidP="00034FFA">
      <w:pPr>
        <w:jc w:val="center"/>
        <w:rPr>
          <w:rFonts w:ascii="Arial" w:hAnsi="Arial" w:cs="Arial"/>
          <w:b/>
        </w:rPr>
      </w:pPr>
      <w:r w:rsidRPr="00020E5C">
        <w:rPr>
          <w:rFonts w:ascii="Arial" w:hAnsi="Arial" w:cs="Arial"/>
          <w:b/>
        </w:rPr>
        <w:t>CONSIDERANDO</w:t>
      </w:r>
    </w:p>
    <w:p w:rsidR="007D4FC9" w:rsidRPr="00020E5C" w:rsidRDefault="007D4FC9" w:rsidP="00034FFA">
      <w:pPr>
        <w:rPr>
          <w:rFonts w:ascii="Arial" w:hAnsi="Arial" w:cs="Arial"/>
        </w:rPr>
      </w:pPr>
    </w:p>
    <w:p w:rsidR="007D4FC9" w:rsidRPr="00020E5C" w:rsidRDefault="00147804" w:rsidP="00E635D3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020E5C">
        <w:rPr>
          <w:rFonts w:ascii="Arial" w:hAnsi="Arial" w:cs="Arial"/>
          <w:lang w:eastAsia="es-MX"/>
        </w:rPr>
        <w:t>Que, la servidora pública</w:t>
      </w:r>
      <w:r w:rsidRPr="00020E5C">
        <w:rPr>
          <w:rFonts w:ascii="Arial" w:hAnsi="Arial" w:cs="Arial"/>
        </w:rPr>
        <w:t xml:space="preserve"> </w:t>
      </w:r>
      <w:r w:rsidRPr="00020E5C">
        <w:rPr>
          <w:rFonts w:ascii="Arial" w:hAnsi="Arial" w:cs="Arial"/>
          <w:b/>
          <w:bCs/>
          <w:lang w:eastAsia="es-MX"/>
        </w:rPr>
        <w:t xml:space="preserve">MARTHA YOLANDA GARCIA MONSALVE, </w:t>
      </w:r>
      <w:r w:rsidRPr="00020E5C">
        <w:rPr>
          <w:rFonts w:ascii="Arial" w:hAnsi="Arial" w:cs="Arial"/>
          <w:lang w:eastAsia="es-MX"/>
        </w:rPr>
        <w:t xml:space="preserve">identificada con cédula de </w:t>
      </w:r>
      <w:r w:rsidRPr="00020E5C">
        <w:rPr>
          <w:rFonts w:ascii="Arial" w:hAnsi="Arial" w:cs="Arial"/>
          <w:lang w:eastAsia="es-MX"/>
        </w:rPr>
        <w:t>ciudadanía No. 52.522.349, titular del empleo de Auxiliar Administrativo Código 407 Grado 22</w:t>
      </w:r>
      <w:r>
        <w:rPr>
          <w:rFonts w:ascii="Arial" w:hAnsi="Arial" w:cs="Arial"/>
          <w:lang w:eastAsia="es-MX"/>
        </w:rPr>
        <w:t>,</w:t>
      </w:r>
      <w:r w:rsidRPr="00020E5C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  <w:lang w:eastAsia="es-MX"/>
        </w:rPr>
        <w:t xml:space="preserve">de conformidad con la resolución No. </w:t>
      </w:r>
      <w:r>
        <w:rPr>
          <w:rFonts w:ascii="Arial" w:hAnsi="Arial" w:cs="Arial"/>
          <w:lang w:eastAsia="es-MX"/>
        </w:rPr>
        <w:t>337</w:t>
      </w:r>
      <w:r>
        <w:rPr>
          <w:rFonts w:ascii="Arial" w:hAnsi="Arial" w:cs="Arial"/>
          <w:lang w:eastAsia="es-MX"/>
        </w:rPr>
        <w:t xml:space="preserve"> de fecha </w:t>
      </w:r>
      <w:r>
        <w:rPr>
          <w:rFonts w:ascii="Arial" w:hAnsi="Arial" w:cs="Arial"/>
          <w:lang w:eastAsia="es-MX"/>
        </w:rPr>
        <w:t>14 de marzo de 2017</w:t>
      </w:r>
      <w:r>
        <w:rPr>
          <w:rFonts w:ascii="Arial" w:hAnsi="Arial" w:cs="Arial"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 xml:space="preserve">y quien desempeña en encargo el empleo de </w:t>
      </w:r>
      <w:r w:rsidRPr="00020E5C">
        <w:rPr>
          <w:rFonts w:ascii="Arial" w:hAnsi="Arial" w:cs="Arial"/>
          <w:i/>
          <w:iCs/>
          <w:lang w:eastAsia="es-MX"/>
        </w:rPr>
        <w:t xml:space="preserve">Profesional Universitario Código 219 Grado 01, </w:t>
      </w:r>
      <w:r w:rsidRPr="00020E5C">
        <w:rPr>
          <w:rFonts w:ascii="Arial" w:hAnsi="Arial" w:cs="Arial"/>
          <w:lang w:eastAsia="es-MX"/>
        </w:rPr>
        <w:t>asi</w:t>
      </w:r>
      <w:r w:rsidRPr="00020E5C">
        <w:rPr>
          <w:rFonts w:ascii="Arial" w:hAnsi="Arial" w:cs="Arial"/>
          <w:lang w:eastAsia="es-MX"/>
        </w:rPr>
        <w:t xml:space="preserve">gnado a la </w:t>
      </w:r>
      <w:r w:rsidRPr="00020E5C">
        <w:rPr>
          <w:rFonts w:ascii="Arial" w:hAnsi="Arial" w:cs="Arial"/>
          <w:i/>
          <w:iCs/>
          <w:lang w:eastAsia="es-MX"/>
        </w:rPr>
        <w:t>Dirección de Talento</w:t>
      </w:r>
      <w:r w:rsidRPr="00020E5C">
        <w:rPr>
          <w:rFonts w:ascii="Arial" w:hAnsi="Arial" w:cs="Arial"/>
          <w:lang w:eastAsia="es-MX"/>
        </w:rPr>
        <w:t xml:space="preserve"> </w:t>
      </w:r>
      <w:r w:rsidRPr="00020E5C">
        <w:rPr>
          <w:rFonts w:ascii="Arial" w:hAnsi="Arial" w:cs="Arial"/>
          <w:i/>
          <w:iCs/>
          <w:lang w:eastAsia="es-MX"/>
        </w:rPr>
        <w:t xml:space="preserve">Humano – </w:t>
      </w:r>
      <w:r w:rsidRPr="00020E5C">
        <w:rPr>
          <w:rFonts w:ascii="Arial" w:hAnsi="Arial" w:cs="Arial"/>
          <w:lang w:eastAsia="es-MX"/>
        </w:rPr>
        <w:t>Subsecretaria de Gestión Institucional,</w:t>
      </w:r>
      <w:r>
        <w:rPr>
          <w:rFonts w:ascii="Arial" w:hAnsi="Arial" w:cs="Arial"/>
          <w:lang w:eastAsia="es-MX"/>
        </w:rPr>
        <w:t xml:space="preserve"> de conformidad con la resolución No. </w:t>
      </w:r>
      <w:r>
        <w:rPr>
          <w:rFonts w:ascii="Arial" w:hAnsi="Arial" w:cs="Arial"/>
          <w:lang w:eastAsia="es-MX"/>
        </w:rPr>
        <w:t>0586</w:t>
      </w:r>
      <w:r>
        <w:rPr>
          <w:rFonts w:ascii="Arial" w:hAnsi="Arial" w:cs="Arial"/>
          <w:lang w:eastAsia="es-MX"/>
        </w:rPr>
        <w:t xml:space="preserve"> de fecha </w:t>
      </w:r>
      <w:r>
        <w:rPr>
          <w:rFonts w:ascii="Arial" w:hAnsi="Arial" w:cs="Arial"/>
          <w:lang w:eastAsia="es-MX"/>
        </w:rPr>
        <w:t>17 de marzo de 2023</w:t>
      </w:r>
      <w:r>
        <w:rPr>
          <w:rFonts w:ascii="Arial" w:hAnsi="Arial" w:cs="Arial"/>
          <w:lang w:eastAsia="es-MX"/>
        </w:rPr>
        <w:t xml:space="preserve">, </w:t>
      </w:r>
      <w:r w:rsidRPr="00020E5C">
        <w:rPr>
          <w:rFonts w:ascii="Arial" w:hAnsi="Arial" w:cs="Arial"/>
          <w:lang w:eastAsia="es-MX"/>
        </w:rPr>
        <w:t>mediante escrito radicado bajo el</w:t>
      </w:r>
      <w:r>
        <w:rPr>
          <w:rFonts w:ascii="Arial" w:hAnsi="Arial" w:cs="Arial"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>número 3-2024-40200 de fecha 2</w:t>
      </w:r>
      <w:r>
        <w:rPr>
          <w:rFonts w:ascii="Arial" w:hAnsi="Arial" w:cs="Arial"/>
          <w:lang w:eastAsia="es-MX"/>
        </w:rPr>
        <w:t>6</w:t>
      </w:r>
      <w:r w:rsidRPr="00020E5C">
        <w:rPr>
          <w:rFonts w:ascii="Arial" w:hAnsi="Arial" w:cs="Arial"/>
          <w:lang w:eastAsia="es-MX"/>
        </w:rPr>
        <w:t xml:space="preserve"> de noviembre de 2024, solicitó a la D</w:t>
      </w:r>
      <w:r w:rsidRPr="00020E5C">
        <w:rPr>
          <w:rFonts w:ascii="Arial" w:hAnsi="Arial" w:cs="Arial"/>
          <w:lang w:eastAsia="es-MX"/>
        </w:rPr>
        <w:t>irección de</w:t>
      </w:r>
      <w:r>
        <w:rPr>
          <w:rFonts w:ascii="Arial" w:hAnsi="Arial" w:cs="Arial"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 xml:space="preserve">Talento Humano el reajuste de la prima técnica por experiencia.                           </w:t>
      </w:r>
    </w:p>
    <w:p w:rsidR="007D4FC9" w:rsidRPr="00020E5C" w:rsidRDefault="007D4FC9" w:rsidP="005C475F">
      <w:pPr>
        <w:ind w:right="51"/>
        <w:rPr>
          <w:rFonts w:ascii="Arial" w:hAnsi="Arial" w:cs="Arial"/>
        </w:rPr>
      </w:pPr>
    </w:p>
    <w:p w:rsidR="007D4FC9" w:rsidRPr="00020E5C" w:rsidRDefault="00147804" w:rsidP="005C475F">
      <w:pPr>
        <w:ind w:right="51"/>
        <w:rPr>
          <w:rFonts w:ascii="Arial" w:hAnsi="Arial" w:cs="Arial"/>
          <w:lang w:val="es-ES_tradnl"/>
        </w:rPr>
      </w:pPr>
      <w:r w:rsidRPr="00020E5C">
        <w:rPr>
          <w:rFonts w:ascii="Arial" w:hAnsi="Arial" w:cs="Arial"/>
        </w:rPr>
        <w:t xml:space="preserve">Que, el Artículo 4 del Decreto 1498 de 2022 dispone: </w:t>
      </w:r>
    </w:p>
    <w:p w:rsidR="007D4FC9" w:rsidRPr="00020E5C" w:rsidRDefault="007D4FC9" w:rsidP="005C475F">
      <w:pPr>
        <w:ind w:right="51"/>
        <w:rPr>
          <w:rFonts w:ascii="Arial" w:hAnsi="Arial" w:cs="Arial"/>
        </w:rPr>
      </w:pPr>
    </w:p>
    <w:p w:rsidR="007D4FC9" w:rsidRPr="00032654" w:rsidRDefault="00147804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032654">
        <w:rPr>
          <w:rStyle w:val="Textoennegrita"/>
          <w:rFonts w:ascii="Arial" w:hAnsi="Arial" w:cs="Arial"/>
          <w:i/>
          <w:sz w:val="20"/>
          <w:szCs w:val="20"/>
        </w:rPr>
        <w:t>“Artículo 4° Prima Técnica Distrital.</w:t>
      </w:r>
      <w:r w:rsidRPr="00032654">
        <w:rPr>
          <w:rFonts w:ascii="Arial" w:hAnsi="Arial" w:cs="Arial"/>
          <w:i/>
          <w:sz w:val="20"/>
          <w:szCs w:val="20"/>
        </w:rPr>
        <w:t> La prima técnica distrital es un reconocimiento mensual para los empleados públicos del Distrito Capital que desempeñan empleos en los niveles directivo, asesor y profesional, se otorga mediante acto administrativo expedido por el jefe de la entidad u org</w:t>
      </w:r>
      <w:r w:rsidRPr="00032654">
        <w:rPr>
          <w:rFonts w:ascii="Arial" w:hAnsi="Arial" w:cs="Arial"/>
          <w:i/>
          <w:sz w:val="20"/>
          <w:szCs w:val="20"/>
        </w:rPr>
        <w:t xml:space="preserve">anismo y por regla general a petición del interesado y, se reconoce a partir de la </w:t>
      </w:r>
      <w:r w:rsidRPr="00032654">
        <w:rPr>
          <w:rFonts w:ascii="Arial" w:hAnsi="Arial" w:cs="Arial"/>
          <w:b/>
          <w:i/>
          <w:sz w:val="20"/>
          <w:szCs w:val="20"/>
        </w:rPr>
        <w:t>fecha de solicitud</w:t>
      </w:r>
      <w:r w:rsidRPr="00032654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032654">
        <w:rPr>
          <w:rFonts w:ascii="Arial" w:hAnsi="Arial" w:cs="Arial"/>
          <w:sz w:val="20"/>
          <w:szCs w:val="20"/>
        </w:rPr>
        <w:t>Negrilla fuera de texto)</w:t>
      </w:r>
    </w:p>
    <w:p w:rsidR="007D4FC9" w:rsidRPr="00032654" w:rsidRDefault="007D4FC9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7D4FC9" w:rsidRPr="00032654" w:rsidRDefault="00147804" w:rsidP="005C475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032654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lastRenderedPageBreak/>
        <w:t>Sector Central</w:t>
      </w:r>
      <w:r w:rsidRPr="00032654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032654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</w:t>
      </w:r>
      <w:r w:rsidRPr="00032654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gotá, Distrito Capital y de sus entidades descentralizadas:</w:t>
      </w:r>
      <w:r w:rsidRPr="00032654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032654">
        <w:rPr>
          <w:rFonts w:ascii="Arial" w:hAnsi="Arial" w:cs="Arial"/>
          <w:i/>
          <w:sz w:val="20"/>
          <w:szCs w:val="20"/>
          <w:shd w:val="clear" w:color="auto" w:fill="FFFFFF"/>
        </w:rPr>
        <w:t xml:space="preserve">prima técnica distrital para los empleados públicos de tiempo completo del sector central de Bogotá, Distrito Capital y de sus entidades descentralizadas podrá reconocerse hasta en (…) un </w:t>
      </w:r>
      <w:r w:rsidRPr="00032654">
        <w:rPr>
          <w:rFonts w:ascii="Arial" w:hAnsi="Arial" w:cs="Arial"/>
          <w:b/>
          <w:i/>
          <w:sz w:val="20"/>
          <w:szCs w:val="20"/>
          <w:shd w:val="clear" w:color="auto" w:fill="FFFFFF"/>
        </w:rPr>
        <w:t>cuarenta por ciento (40%)</w:t>
      </w:r>
      <w:r w:rsidRPr="00032654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la asignación básica mensual del respectivo empleo para el nivel profesional. </w:t>
      </w:r>
      <w:r w:rsidRPr="00032654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7D4FC9" w:rsidRPr="00032654" w:rsidRDefault="007D4FC9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7D4FC9" w:rsidRPr="00032654" w:rsidRDefault="00147804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032654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7D4FC9" w:rsidRPr="00032654" w:rsidRDefault="007D4FC9" w:rsidP="005C475F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7D4FC9" w:rsidRPr="00032654" w:rsidRDefault="00147804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032654">
        <w:rPr>
          <w:rStyle w:val="nfasis"/>
          <w:rFonts w:ascii="Arial" w:hAnsi="Arial" w:cs="Arial"/>
          <w:sz w:val="20"/>
          <w:szCs w:val="20"/>
          <w:shd w:val="clear" w:color="auto" w:fill="FFFFFF"/>
        </w:rPr>
        <w:t xml:space="preserve">Para los empleados del nivel profesional tiempo completo del sector central del Distrito Capital y de sus entidades </w:t>
      </w:r>
      <w:r w:rsidRPr="00032654">
        <w:rPr>
          <w:rStyle w:val="nfasis"/>
          <w:rFonts w:ascii="Arial" w:hAnsi="Arial" w:cs="Arial"/>
          <w:sz w:val="20"/>
          <w:szCs w:val="20"/>
          <w:shd w:val="clear" w:color="auto" w:fill="FFFFFF"/>
        </w:rPr>
        <w:t>descentralizadas</w:t>
      </w:r>
    </w:p>
    <w:p w:rsidR="007D4FC9" w:rsidRPr="00032654" w:rsidRDefault="007D4FC9" w:rsidP="005C475F">
      <w:pPr>
        <w:rPr>
          <w:rFonts w:ascii="Arial" w:hAnsi="Arial" w:cs="Arial"/>
          <w:b/>
          <w:i/>
          <w:sz w:val="20"/>
          <w:szCs w:val="20"/>
        </w:rPr>
      </w:pPr>
    </w:p>
    <w:p w:rsidR="007D4FC9" w:rsidRPr="00032654" w:rsidRDefault="00147804" w:rsidP="005C475F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032654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032654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7D4FC9" w:rsidRPr="00032654" w:rsidRDefault="007D4FC9" w:rsidP="005C475F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7D4FC9" w:rsidRPr="00032654" w:rsidRDefault="00147804" w:rsidP="005C475F">
      <w:pPr>
        <w:numPr>
          <w:ilvl w:val="0"/>
          <w:numId w:val="32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032654">
        <w:rPr>
          <w:rFonts w:ascii="Arial" w:hAnsi="Arial" w:cs="Arial"/>
          <w:i/>
          <w:sz w:val="20"/>
          <w:szCs w:val="20"/>
        </w:rPr>
        <w:t xml:space="preserve">Un 0.5% </w:t>
      </w:r>
      <w:r w:rsidRPr="00032654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</w:t>
      </w:r>
      <w:r w:rsidRPr="00032654">
        <w:rPr>
          <w:rFonts w:ascii="Arial" w:hAnsi="Arial" w:cs="Arial"/>
          <w:b/>
          <w:i/>
          <w:sz w:val="20"/>
          <w:szCs w:val="20"/>
          <w:lang w:val="es-ES"/>
        </w:rPr>
        <w:t>12.5%</w:t>
      </w:r>
      <w:r w:rsidRPr="00032654">
        <w:rPr>
          <w:rFonts w:ascii="Arial" w:hAnsi="Arial" w:cs="Arial"/>
          <w:i/>
          <w:sz w:val="20"/>
          <w:szCs w:val="20"/>
          <w:lang w:val="es-ES"/>
        </w:rPr>
        <w:t xml:space="preserve"> por un título de especialización o postgrado no inferior a un año, o título universitario adicional al acreditado para el desempeño del empleo a nivel profesional o de licenciatura.</w:t>
      </w:r>
    </w:p>
    <w:p w:rsidR="007D4FC9" w:rsidRPr="00032654" w:rsidRDefault="007D4FC9" w:rsidP="005C475F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7D4FC9" w:rsidRPr="00032654" w:rsidRDefault="00147804" w:rsidP="003255E2">
      <w:pPr>
        <w:numPr>
          <w:ilvl w:val="0"/>
          <w:numId w:val="32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032654">
        <w:rPr>
          <w:rFonts w:ascii="Arial" w:hAnsi="Arial" w:cs="Arial"/>
          <w:i/>
          <w:sz w:val="20"/>
          <w:szCs w:val="20"/>
        </w:rPr>
        <w:t xml:space="preserve">Un </w:t>
      </w:r>
      <w:r w:rsidRPr="00032654">
        <w:rPr>
          <w:rFonts w:ascii="Arial" w:hAnsi="Arial" w:cs="Arial"/>
          <w:b/>
          <w:i/>
          <w:sz w:val="20"/>
          <w:szCs w:val="20"/>
        </w:rPr>
        <w:t xml:space="preserve">3.2% </w:t>
      </w:r>
      <w:r w:rsidRPr="00032654">
        <w:rPr>
          <w:rFonts w:ascii="Arial" w:hAnsi="Arial" w:cs="Arial"/>
          <w:i/>
          <w:sz w:val="20"/>
          <w:szCs w:val="20"/>
        </w:rPr>
        <w:t>adicional, hasta completar el 16%, por cada año de experiencia p</w:t>
      </w:r>
      <w:r w:rsidRPr="00032654">
        <w:rPr>
          <w:rFonts w:ascii="Arial" w:hAnsi="Arial" w:cs="Arial"/>
          <w:i/>
          <w:sz w:val="20"/>
          <w:szCs w:val="20"/>
        </w:rPr>
        <w:t>rofesional o docente universitaria o en el campo de la investigación técnica o científica en calidad de investigador o coinvestigador, acreditada por el titular.</w:t>
      </w:r>
    </w:p>
    <w:p w:rsidR="007D4FC9" w:rsidRPr="00032654" w:rsidRDefault="00147804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032654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7D4FC9" w:rsidRPr="00032654" w:rsidRDefault="007D4FC9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7D4FC9" w:rsidRDefault="00147804" w:rsidP="00032654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  <w:r w:rsidRPr="00032654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032654">
        <w:rPr>
          <w:rFonts w:ascii="Arial" w:hAnsi="Arial" w:cs="Arial"/>
          <w:i/>
          <w:sz w:val="20"/>
          <w:szCs w:val="20"/>
        </w:rPr>
        <w:t xml:space="preserve">. Las certificaciones de formación, capacitación y experiencia acreditadas para </w:t>
      </w:r>
      <w:r w:rsidRPr="00032654">
        <w:rPr>
          <w:rFonts w:ascii="Arial" w:hAnsi="Arial" w:cs="Arial"/>
          <w:i/>
          <w:sz w:val="20"/>
          <w:szCs w:val="20"/>
        </w:rPr>
        <w:t>el reconocimiento de la prima técnica distrital de que trata este artículo, deberán estar relacionadas con las funciones del empleo del cual es titular y cumplir con los requisitos exigidos en las normas legales vigentes sobre la materia.”</w:t>
      </w:r>
    </w:p>
    <w:p w:rsidR="007D4FC9" w:rsidRPr="00FE0CA3" w:rsidRDefault="007D4FC9" w:rsidP="00032654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</w:p>
    <w:p w:rsidR="007D4FC9" w:rsidRPr="00020E5C" w:rsidRDefault="00147804" w:rsidP="002632B9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020E5C">
        <w:rPr>
          <w:rFonts w:ascii="Arial" w:hAnsi="Arial" w:cs="Arial"/>
          <w:lang w:eastAsia="es-MX"/>
        </w:rPr>
        <w:t>Que, mediante R</w:t>
      </w:r>
      <w:r w:rsidRPr="00020E5C">
        <w:rPr>
          <w:rFonts w:ascii="Arial" w:hAnsi="Arial" w:cs="Arial"/>
          <w:lang w:eastAsia="es-MX"/>
        </w:rPr>
        <w:t xml:space="preserve">esolución No. 2071 del 28 de noviembre de 2022 se reconoció y ordenó pagar prima técnica en un porcentaje del </w:t>
      </w:r>
      <w:r w:rsidRPr="00020E5C">
        <w:rPr>
          <w:rFonts w:ascii="Arial" w:hAnsi="Arial" w:cs="Arial"/>
          <w:b/>
          <w:bCs/>
          <w:lang w:eastAsia="es-MX"/>
        </w:rPr>
        <w:t xml:space="preserve">11,5% </w:t>
      </w:r>
      <w:r w:rsidRPr="00020E5C">
        <w:rPr>
          <w:rFonts w:ascii="Arial" w:hAnsi="Arial" w:cs="Arial"/>
          <w:lang w:eastAsia="es-MX"/>
        </w:rPr>
        <w:t xml:space="preserve">sobre la asignación básica mensual por acreditación de </w:t>
      </w:r>
      <w:r w:rsidRPr="00020E5C">
        <w:rPr>
          <w:rFonts w:ascii="Arial" w:hAnsi="Arial" w:cs="Arial"/>
          <w:i/>
          <w:iCs/>
          <w:lang w:eastAsia="es-MX"/>
        </w:rPr>
        <w:t>título profesional</w:t>
      </w:r>
      <w:r w:rsidRPr="00020E5C">
        <w:rPr>
          <w:rFonts w:ascii="Arial" w:hAnsi="Arial" w:cs="Arial"/>
          <w:lang w:eastAsia="es-MX"/>
        </w:rPr>
        <w:t>.</w:t>
      </w:r>
    </w:p>
    <w:p w:rsidR="007D4FC9" w:rsidRPr="00020E5C" w:rsidRDefault="007D4FC9" w:rsidP="002632B9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7D4FC9" w:rsidRPr="00020E5C" w:rsidRDefault="00147804" w:rsidP="001B30D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020E5C">
        <w:rPr>
          <w:rFonts w:ascii="Arial" w:hAnsi="Arial" w:cs="Arial"/>
          <w:lang w:eastAsia="es-MX"/>
        </w:rPr>
        <w:t xml:space="preserve">Que, mediante Resolución No. 2656 del 1° de diciembre de </w:t>
      </w:r>
      <w:r w:rsidRPr="00020E5C">
        <w:rPr>
          <w:rFonts w:ascii="Arial" w:hAnsi="Arial" w:cs="Arial"/>
          <w:lang w:eastAsia="es-MX"/>
        </w:rPr>
        <w:t xml:space="preserve">2023 se reajustó y ordenó pagar prima técnica en un porcentaje del </w:t>
      </w:r>
      <w:r w:rsidRPr="00020E5C">
        <w:rPr>
          <w:rFonts w:ascii="Arial" w:hAnsi="Arial" w:cs="Arial"/>
          <w:b/>
          <w:lang w:eastAsia="es-MX"/>
        </w:rPr>
        <w:t>3,2%</w:t>
      </w:r>
      <w:r w:rsidRPr="00020E5C">
        <w:rPr>
          <w:rFonts w:ascii="Arial" w:hAnsi="Arial" w:cs="Arial"/>
          <w:lang w:eastAsia="es-MX"/>
        </w:rPr>
        <w:t xml:space="preserve"> sobre la asignación básica mensual, adicional al que viene percibiendo por acreditar </w:t>
      </w:r>
      <w:r w:rsidRPr="00020E5C">
        <w:rPr>
          <w:rFonts w:ascii="Arial" w:hAnsi="Arial" w:cs="Arial"/>
          <w:i/>
          <w:lang w:eastAsia="es-MX"/>
        </w:rPr>
        <w:t>un (1) año</w:t>
      </w:r>
      <w:r w:rsidRPr="00020E5C">
        <w:rPr>
          <w:rFonts w:ascii="Arial" w:hAnsi="Arial" w:cs="Arial"/>
          <w:lang w:eastAsia="es-MX"/>
        </w:rPr>
        <w:t>, y para un total de prima técnica del 14,7</w:t>
      </w:r>
      <w:r w:rsidRPr="00020E5C">
        <w:rPr>
          <w:rFonts w:ascii="Arial" w:hAnsi="Arial" w:cs="Arial"/>
          <w:bCs/>
          <w:lang w:eastAsia="es-MX"/>
        </w:rPr>
        <w:t>%</w:t>
      </w:r>
      <w:r w:rsidRPr="00020E5C">
        <w:rPr>
          <w:rFonts w:ascii="Arial" w:hAnsi="Arial" w:cs="Arial"/>
          <w:b/>
          <w:bCs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>sobre la asignación básica mensual, quedando</w:t>
      </w:r>
      <w:r w:rsidRPr="00020E5C">
        <w:rPr>
          <w:rFonts w:ascii="Arial" w:hAnsi="Arial" w:cs="Arial"/>
          <w:lang w:eastAsia="es-MX"/>
        </w:rPr>
        <w:t xml:space="preserve"> para futuro cómputo </w:t>
      </w:r>
      <w:r w:rsidRPr="00020E5C">
        <w:rPr>
          <w:rFonts w:ascii="Arial" w:hAnsi="Arial" w:cs="Arial"/>
          <w:i/>
          <w:iCs/>
          <w:lang w:eastAsia="es-MX"/>
        </w:rPr>
        <w:t>doce (12) días.</w:t>
      </w:r>
    </w:p>
    <w:p w:rsidR="007D4FC9" w:rsidRDefault="007D4FC9" w:rsidP="000133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7D4FC9" w:rsidRPr="00F74A9A" w:rsidRDefault="00147804" w:rsidP="00F74A9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  <w:r w:rsidRPr="0028381B">
        <w:rPr>
          <w:rFonts w:ascii="Arial" w:hAnsi="Arial" w:cs="Arial"/>
        </w:rPr>
        <w:lastRenderedPageBreak/>
        <w:t xml:space="preserve">Que, según los antecedentes que obran en la historia laboral de la servidora pública, mediante la Resolución No. </w:t>
      </w:r>
      <w:r w:rsidRPr="0028381B">
        <w:rPr>
          <w:rFonts w:ascii="Arial" w:hAnsi="Arial" w:cs="Arial"/>
          <w:lang w:eastAsia="es-MX"/>
        </w:rPr>
        <w:t>2656</w:t>
      </w:r>
      <w:r w:rsidRPr="0028381B">
        <w:rPr>
          <w:rFonts w:ascii="Arial" w:hAnsi="Arial" w:cs="Arial"/>
        </w:rPr>
        <w:t xml:space="preserve">/2023 se le reconocieron los servicios prestados a la </w:t>
      </w:r>
      <w:r w:rsidRPr="0028381B">
        <w:rPr>
          <w:rFonts w:ascii="Arial" w:hAnsi="Arial" w:cs="Arial"/>
          <w:i/>
          <w:iCs/>
          <w:u w:val="single"/>
        </w:rPr>
        <w:t>Secretaría Distrital de Planeación</w:t>
      </w:r>
      <w:r w:rsidRPr="0028381B">
        <w:rPr>
          <w:rFonts w:ascii="Arial" w:hAnsi="Arial" w:cs="Arial"/>
        </w:rPr>
        <w:t xml:space="preserve"> hasta el </w:t>
      </w:r>
      <w:r w:rsidRPr="0028381B">
        <w:rPr>
          <w:rFonts w:ascii="ArialMT" w:hAnsi="ArialMT" w:cs="ArialMT"/>
          <w:lang w:eastAsia="es-MX"/>
        </w:rPr>
        <w:t xml:space="preserve">29 </w:t>
      </w:r>
      <w:r w:rsidRPr="0028381B">
        <w:rPr>
          <w:rFonts w:ascii="ArialMT" w:hAnsi="ArialMT" w:cs="ArialMT"/>
          <w:lang w:eastAsia="es-MX"/>
        </w:rPr>
        <w:t>de noviembre de 2023</w:t>
      </w:r>
      <w:r w:rsidRPr="0028381B">
        <w:rPr>
          <w:rFonts w:ascii="Arial" w:hAnsi="Arial" w:cs="Arial"/>
        </w:rPr>
        <w:t>; por lo tanto, para atender la solicitud de reajuste de prima técnica se tendrá en cuenta el tiempo laborado da partir del 30 de noviembre de 2023 y hasta el 26 de noviembre de 2024, fecha de radicación de la solicitud, con lo cual acr</w:t>
      </w:r>
      <w:r w:rsidRPr="0028381B">
        <w:rPr>
          <w:rFonts w:ascii="Arial" w:hAnsi="Arial" w:cs="Arial"/>
        </w:rPr>
        <w:t xml:space="preserve">edita </w:t>
      </w:r>
      <w:r w:rsidRPr="0028381B">
        <w:rPr>
          <w:rFonts w:ascii="Arial" w:hAnsi="Arial" w:cs="Arial"/>
          <w:i/>
          <w:iCs/>
        </w:rPr>
        <w:t>once (11) meses y veintisiete (27) días,</w:t>
      </w:r>
      <w:r w:rsidRPr="0028381B">
        <w:rPr>
          <w:rFonts w:ascii="Arial" w:hAnsi="Arial" w:cs="Arial"/>
        </w:rPr>
        <w:t xml:space="preserve"> que sumados al tiempo pendiente de cómputo en la Resolución No. </w:t>
      </w:r>
      <w:r w:rsidRPr="0028381B">
        <w:rPr>
          <w:rFonts w:ascii="Arial" w:hAnsi="Arial" w:cs="Arial"/>
          <w:lang w:eastAsia="es-MX"/>
        </w:rPr>
        <w:t>2656</w:t>
      </w:r>
      <w:r w:rsidRPr="0028381B">
        <w:rPr>
          <w:rFonts w:ascii="Arial" w:hAnsi="Arial" w:cs="Arial"/>
        </w:rPr>
        <w:t xml:space="preserve">/2023, de </w:t>
      </w:r>
      <w:r w:rsidRPr="0028381B">
        <w:rPr>
          <w:rFonts w:ascii="Arial" w:hAnsi="Arial" w:cs="Arial"/>
          <w:i/>
          <w:iCs/>
        </w:rPr>
        <w:t>doce (12) días,</w:t>
      </w:r>
      <w:r w:rsidRPr="0028381B">
        <w:rPr>
          <w:rFonts w:ascii="Arial" w:hAnsi="Arial" w:cs="Arial"/>
        </w:rPr>
        <w:t xml:space="preserve"> da un total de </w:t>
      </w:r>
      <w:r w:rsidRPr="0028381B">
        <w:rPr>
          <w:rFonts w:ascii="Arial" w:hAnsi="Arial" w:cs="Arial"/>
          <w:i/>
        </w:rPr>
        <w:t>un (1) año y nueve (9) días</w:t>
      </w:r>
      <w:r w:rsidRPr="0028381B">
        <w:rPr>
          <w:rFonts w:ascii="Arial" w:hAnsi="Arial" w:cs="Arial"/>
        </w:rPr>
        <w:t>, accediendo a la prima técnica en un porcentaje del</w:t>
      </w:r>
      <w:r w:rsidRPr="0028381B">
        <w:rPr>
          <w:rFonts w:ascii="Arial" w:hAnsi="Arial" w:cs="Arial"/>
          <w:b/>
          <w:bCs/>
        </w:rPr>
        <w:t xml:space="preserve"> 3,2% </w:t>
      </w:r>
      <w:r w:rsidRPr="0028381B">
        <w:rPr>
          <w:rFonts w:ascii="Arial" w:hAnsi="Arial" w:cs="Arial"/>
        </w:rPr>
        <w:t xml:space="preserve">sobre la </w:t>
      </w:r>
      <w:r w:rsidRPr="009007AB">
        <w:rPr>
          <w:rFonts w:ascii="Arial" w:hAnsi="Arial" w:cs="Arial"/>
        </w:rPr>
        <w:t>asigna</w:t>
      </w:r>
      <w:r w:rsidRPr="009007AB">
        <w:rPr>
          <w:rFonts w:ascii="Arial" w:hAnsi="Arial" w:cs="Arial"/>
        </w:rPr>
        <w:t xml:space="preserve">ción básica mensual, adicional al que viene percibiendo, por acreditar </w:t>
      </w:r>
      <w:r w:rsidRPr="009007AB">
        <w:rPr>
          <w:rFonts w:ascii="Arial" w:hAnsi="Arial" w:cs="Arial"/>
          <w:i/>
          <w:iCs/>
        </w:rPr>
        <w:t>un (1) año</w:t>
      </w:r>
      <w:r w:rsidRPr="009007AB">
        <w:rPr>
          <w:rFonts w:ascii="Arial" w:hAnsi="Arial" w:cs="Arial"/>
        </w:rPr>
        <w:t xml:space="preserve">, y para un total de prima técnica del 17,9% sobre la asignación básica mensual, quedando para futuro computo </w:t>
      </w:r>
      <w:r w:rsidRPr="009007AB">
        <w:rPr>
          <w:rFonts w:ascii="Arial" w:hAnsi="Arial" w:cs="Arial"/>
          <w:i/>
        </w:rPr>
        <w:t>nueve (9) días.</w:t>
      </w:r>
    </w:p>
    <w:p w:rsidR="007D4FC9" w:rsidRPr="00020E5C" w:rsidRDefault="007D4FC9" w:rsidP="000133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7D4FC9" w:rsidRPr="00020E5C" w:rsidRDefault="00147804" w:rsidP="00777DB8">
      <w:pPr>
        <w:ind w:right="51"/>
        <w:jc w:val="both"/>
        <w:rPr>
          <w:rFonts w:ascii="Arial" w:hAnsi="Arial" w:cs="Arial"/>
          <w:lang w:val="es-ES_tradnl" w:eastAsia="es-ES"/>
        </w:rPr>
      </w:pPr>
      <w:r w:rsidRPr="00020E5C">
        <w:rPr>
          <w:rFonts w:ascii="Arial" w:hAnsi="Arial" w:cs="Arial"/>
          <w:lang w:val="es-ES_tradnl" w:eastAsia="es-ES"/>
        </w:rPr>
        <w:t>Que, para efectos del presente acto administrati</w:t>
      </w:r>
      <w:r w:rsidRPr="00020E5C">
        <w:rPr>
          <w:rFonts w:ascii="Arial" w:hAnsi="Arial" w:cs="Arial"/>
          <w:lang w:val="es-ES_tradnl" w:eastAsia="es-ES"/>
        </w:rPr>
        <w:t xml:space="preserve">vo se tendrá como parte integral del mismo, el anexo </w:t>
      </w:r>
      <w:r w:rsidRPr="00020E5C">
        <w:rPr>
          <w:rFonts w:ascii="Arial" w:hAnsi="Arial" w:cs="Arial"/>
          <w:lang w:eastAsia="es-MX"/>
        </w:rPr>
        <w:t xml:space="preserve">GTH-FO-027 </w:t>
      </w:r>
      <w:r w:rsidRPr="00020E5C">
        <w:rPr>
          <w:rFonts w:ascii="Arial" w:hAnsi="Arial" w:cs="Arial"/>
          <w:lang w:val="es-ES_tradnl" w:eastAsia="es-ES"/>
        </w:rPr>
        <w:t>sobre el cómputo de experiencia, para la liquidación de la prima técnica solicitada.</w:t>
      </w:r>
    </w:p>
    <w:p w:rsidR="007D4FC9" w:rsidRPr="00020E5C" w:rsidRDefault="00147804" w:rsidP="006538C7">
      <w:pPr>
        <w:autoSpaceDE w:val="0"/>
        <w:autoSpaceDN w:val="0"/>
        <w:adjustRightInd w:val="0"/>
        <w:jc w:val="both"/>
        <w:rPr>
          <w:rFonts w:ascii="Arial" w:hAnsi="Arial" w:cs="Arial"/>
          <w:i/>
          <w:lang w:eastAsia="es-MX"/>
        </w:rPr>
      </w:pPr>
      <w:r w:rsidRPr="00020E5C">
        <w:rPr>
          <w:rFonts w:ascii="Arial" w:hAnsi="Arial" w:cs="Arial"/>
          <w:lang w:eastAsia="es-MX"/>
        </w:rPr>
        <w:t>.</w:t>
      </w:r>
    </w:p>
    <w:p w:rsidR="007D4FC9" w:rsidRPr="00F9625D" w:rsidRDefault="00147804" w:rsidP="00D15C4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7743A5">
        <w:rPr>
          <w:rFonts w:ascii="Arial" w:hAnsi="Arial" w:cs="Arial"/>
        </w:rPr>
        <w:t xml:space="preserve">Que, conforme a lo establecido en los Decretos 471 de 1990, 243 de 1999 y 1498 de 2022, y una vez efectuado el estudio de la solicitud por parte de la Dirección de </w:t>
      </w:r>
      <w:r w:rsidRPr="008A6E13">
        <w:rPr>
          <w:rFonts w:ascii="Arial" w:hAnsi="Arial" w:cs="Arial"/>
        </w:rPr>
        <w:t xml:space="preserve">Talento Humano, se certifica que es procedente el reajuste y pago de la prima técnica a </w:t>
      </w:r>
      <w:r w:rsidRPr="008A6E13">
        <w:rPr>
          <w:rFonts w:ascii="Arial" w:hAnsi="Arial" w:cs="Arial"/>
          <w:b/>
          <w:bCs/>
          <w:lang w:eastAsia="es-MX"/>
        </w:rPr>
        <w:t>MART</w:t>
      </w:r>
      <w:r w:rsidRPr="008A6E13">
        <w:rPr>
          <w:rFonts w:ascii="Arial" w:hAnsi="Arial" w:cs="Arial"/>
          <w:b/>
          <w:bCs/>
          <w:lang w:eastAsia="es-MX"/>
        </w:rPr>
        <w:t>HA YOLANDA GARCIA MONSALVE</w:t>
      </w:r>
      <w:r w:rsidRPr="008A6E13">
        <w:rPr>
          <w:rFonts w:ascii="Arial" w:hAnsi="Arial" w:cs="Arial"/>
        </w:rPr>
        <w:t xml:space="preserve"> ya identificada, </w:t>
      </w:r>
      <w:r w:rsidRPr="008A6E13">
        <w:rPr>
          <w:rFonts w:ascii="Arial" w:hAnsi="Arial" w:cs="Arial"/>
          <w:lang w:eastAsia="es-MX"/>
        </w:rPr>
        <w:t xml:space="preserve">en un porcentaje del </w:t>
      </w:r>
      <w:r w:rsidRPr="008A6E13">
        <w:rPr>
          <w:rFonts w:ascii="Arial" w:hAnsi="Arial" w:cs="Arial"/>
          <w:b/>
          <w:bCs/>
          <w:lang w:eastAsia="es-MX"/>
        </w:rPr>
        <w:t xml:space="preserve">3,2% </w:t>
      </w:r>
      <w:r w:rsidRPr="00F9625D">
        <w:rPr>
          <w:rFonts w:ascii="Arial" w:hAnsi="Arial" w:cs="Arial"/>
          <w:lang w:eastAsia="es-MX"/>
        </w:rPr>
        <w:t>sobre la asignación básica mensual, adicional al que viene percibiendo, y para un acumulado de prima técnica del 17,9%</w:t>
      </w:r>
      <w:r w:rsidRPr="00F9625D">
        <w:rPr>
          <w:rFonts w:ascii="Arial" w:hAnsi="Arial" w:cs="Arial"/>
        </w:rPr>
        <w:t xml:space="preserve"> </w:t>
      </w:r>
      <w:r w:rsidRPr="00F9625D">
        <w:rPr>
          <w:rFonts w:ascii="Arial" w:hAnsi="Arial" w:cs="Arial"/>
          <w:lang w:eastAsia="es-MX"/>
        </w:rPr>
        <w:t xml:space="preserve">sobre la asignación básica mensual, que se reconocerá a partir del </w:t>
      </w:r>
      <w:r w:rsidRPr="00F9625D">
        <w:rPr>
          <w:rFonts w:ascii="Arial" w:hAnsi="Arial" w:cs="Arial"/>
          <w:lang w:eastAsia="es-MX"/>
        </w:rPr>
        <w:t>26 de noviembre de 2024, fecha de radicación de la solicitud.</w:t>
      </w:r>
    </w:p>
    <w:p w:rsidR="007D4FC9" w:rsidRPr="00F9625D" w:rsidRDefault="007D4FC9" w:rsidP="00777DB8">
      <w:pPr>
        <w:ind w:right="51"/>
        <w:jc w:val="both"/>
        <w:rPr>
          <w:rFonts w:ascii="Arial" w:hAnsi="Arial" w:cs="Arial"/>
        </w:rPr>
      </w:pPr>
    </w:p>
    <w:p w:rsidR="007D4FC9" w:rsidRPr="00020E5C" w:rsidRDefault="00147804" w:rsidP="000B3806">
      <w:pPr>
        <w:ind w:right="51"/>
        <w:jc w:val="both"/>
        <w:rPr>
          <w:rFonts w:ascii="Arial" w:hAnsi="Arial" w:cs="Arial"/>
          <w:b/>
        </w:rPr>
      </w:pPr>
      <w:r w:rsidRPr="00020E5C">
        <w:rPr>
          <w:rFonts w:ascii="Arial" w:hAnsi="Arial" w:cs="Arial"/>
        </w:rPr>
        <w:t>Con mérito en lo expuesto,</w:t>
      </w:r>
    </w:p>
    <w:p w:rsidR="007D4FC9" w:rsidRPr="00020E5C" w:rsidRDefault="007D4FC9" w:rsidP="00DF5D81">
      <w:pPr>
        <w:ind w:right="51"/>
        <w:rPr>
          <w:rFonts w:ascii="Arial" w:hAnsi="Arial" w:cs="Arial"/>
          <w:b/>
        </w:rPr>
      </w:pPr>
    </w:p>
    <w:p w:rsidR="007D4FC9" w:rsidRPr="00020E5C" w:rsidRDefault="00147804" w:rsidP="00777DB8">
      <w:pPr>
        <w:ind w:right="51"/>
        <w:jc w:val="center"/>
        <w:rPr>
          <w:rFonts w:ascii="Arial" w:hAnsi="Arial" w:cs="Arial"/>
          <w:b/>
        </w:rPr>
      </w:pPr>
      <w:r w:rsidRPr="00020E5C">
        <w:rPr>
          <w:rFonts w:ascii="Arial" w:hAnsi="Arial" w:cs="Arial"/>
          <w:b/>
        </w:rPr>
        <w:t>R E S U E L V E:</w:t>
      </w:r>
    </w:p>
    <w:p w:rsidR="007D4FC9" w:rsidRPr="00020E5C" w:rsidRDefault="007D4FC9" w:rsidP="00777DB8">
      <w:pPr>
        <w:ind w:right="51"/>
        <w:jc w:val="both"/>
        <w:rPr>
          <w:rFonts w:ascii="Arial" w:hAnsi="Arial" w:cs="Arial"/>
        </w:rPr>
      </w:pPr>
    </w:p>
    <w:p w:rsidR="007D4FC9" w:rsidRPr="00020E5C" w:rsidRDefault="00147804" w:rsidP="00F0737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20E5C">
        <w:rPr>
          <w:rFonts w:ascii="Arial" w:hAnsi="Arial" w:cs="Arial"/>
          <w:b/>
        </w:rPr>
        <w:t>ARTÍCULO PRIMERO. – REAJUSTAR Y ORDENAR EL PAGO</w:t>
      </w:r>
      <w:r w:rsidRPr="00020E5C">
        <w:rPr>
          <w:rFonts w:ascii="Arial" w:hAnsi="Arial" w:cs="Arial"/>
        </w:rPr>
        <w:t xml:space="preserve"> del incremento de prima técnica a la servidora pública </w:t>
      </w:r>
      <w:r w:rsidRPr="00020E5C">
        <w:rPr>
          <w:rFonts w:ascii="Arial" w:hAnsi="Arial" w:cs="Arial"/>
          <w:b/>
          <w:bCs/>
          <w:lang w:eastAsia="es-MX"/>
        </w:rPr>
        <w:t xml:space="preserve">MARTHA YOLANDA GARCIA MONSALVE, </w:t>
      </w:r>
      <w:r w:rsidRPr="00020E5C">
        <w:rPr>
          <w:rFonts w:ascii="Arial" w:hAnsi="Arial" w:cs="Arial"/>
          <w:lang w:eastAsia="es-MX"/>
        </w:rPr>
        <w:t xml:space="preserve">identificada con cédula de ciudadanía No. 52.522.349, </w:t>
      </w:r>
      <w:r w:rsidRPr="00020E5C">
        <w:rPr>
          <w:rFonts w:ascii="Arial" w:hAnsi="Arial" w:cs="Arial"/>
          <w:lang w:eastAsia="es-MX"/>
        </w:rPr>
        <w:t>titular del empleo de Auxiliar Administrativo Código 407 Grado 22</w:t>
      </w:r>
      <w:r>
        <w:rPr>
          <w:rFonts w:ascii="Arial" w:hAnsi="Arial" w:cs="Arial"/>
          <w:lang w:eastAsia="es-MX"/>
        </w:rPr>
        <w:t>,</w:t>
      </w:r>
      <w:r w:rsidRPr="00020E5C">
        <w:rPr>
          <w:rFonts w:ascii="Arial" w:hAnsi="Arial" w:cs="Arial"/>
          <w:lang w:eastAsia="es-MX"/>
        </w:rPr>
        <w:t xml:space="preserve"> </w:t>
      </w:r>
      <w:r w:rsidR="00EE223C">
        <w:rPr>
          <w:rFonts w:ascii="Arial" w:hAnsi="Arial" w:cs="Arial"/>
          <w:lang w:eastAsia="es-MX"/>
        </w:rPr>
        <w:t>según</w:t>
      </w:r>
      <w:r>
        <w:rPr>
          <w:rFonts w:ascii="Arial" w:hAnsi="Arial" w:cs="Arial"/>
          <w:lang w:eastAsia="es-MX"/>
        </w:rPr>
        <w:t xml:space="preserve"> resolución No. 337 de fecha 14 de marzo de 2017</w:t>
      </w:r>
      <w:r w:rsidRPr="007F72CE">
        <w:rPr>
          <w:rFonts w:ascii="Arial" w:hAnsi="Arial" w:cs="Arial"/>
          <w:color w:val="FF0000"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 xml:space="preserve">y quien desempeña en encargo el empleo de </w:t>
      </w:r>
      <w:r w:rsidRPr="00020E5C">
        <w:rPr>
          <w:rFonts w:ascii="Arial" w:hAnsi="Arial" w:cs="Arial"/>
          <w:i/>
          <w:iCs/>
          <w:lang w:eastAsia="es-MX"/>
        </w:rPr>
        <w:t>Profesional Universitar</w:t>
      </w:r>
      <w:r w:rsidRPr="00020E5C">
        <w:rPr>
          <w:rFonts w:ascii="Arial" w:hAnsi="Arial" w:cs="Arial"/>
          <w:i/>
          <w:iCs/>
          <w:lang w:eastAsia="es-MX"/>
        </w:rPr>
        <w:t xml:space="preserve">io Código 219 </w:t>
      </w:r>
      <w:r w:rsidRPr="00884680">
        <w:rPr>
          <w:rFonts w:ascii="Arial" w:hAnsi="Arial" w:cs="Arial"/>
          <w:i/>
          <w:iCs/>
          <w:lang w:eastAsia="es-MX"/>
        </w:rPr>
        <w:t>Grado 01,</w:t>
      </w:r>
      <w:r w:rsidRPr="00884680">
        <w:rPr>
          <w:rFonts w:ascii="Arial" w:hAnsi="Arial" w:cs="Arial"/>
          <w:i/>
          <w:iCs/>
          <w:lang w:eastAsia="es-MX"/>
        </w:rPr>
        <w:t xml:space="preserve"> </w:t>
      </w:r>
      <w:r>
        <w:rPr>
          <w:rFonts w:ascii="Arial" w:hAnsi="Arial" w:cs="Arial"/>
          <w:lang w:eastAsia="es-MX"/>
        </w:rPr>
        <w:t>de conformidad con la resolución No. 0586 de fecha 17 de marzo de 2023</w:t>
      </w:r>
      <w:r w:rsidRPr="007F72CE">
        <w:rPr>
          <w:rFonts w:ascii="Arial" w:hAnsi="Arial" w:cs="Arial"/>
          <w:i/>
          <w:iCs/>
          <w:color w:val="FF0000"/>
          <w:lang w:eastAsia="es-MX"/>
        </w:rPr>
        <w:t xml:space="preserve"> </w:t>
      </w:r>
      <w:r w:rsidRPr="00020E5C">
        <w:rPr>
          <w:rFonts w:ascii="Arial" w:hAnsi="Arial" w:cs="Arial"/>
          <w:lang w:eastAsia="es-MX"/>
        </w:rPr>
        <w:t xml:space="preserve">asignado a la </w:t>
      </w:r>
      <w:r w:rsidRPr="00020E5C">
        <w:rPr>
          <w:rFonts w:ascii="Arial" w:hAnsi="Arial" w:cs="Arial"/>
          <w:i/>
          <w:iCs/>
          <w:lang w:eastAsia="es-MX"/>
        </w:rPr>
        <w:t>Dirección de Talento</w:t>
      </w:r>
      <w:r w:rsidRPr="00020E5C">
        <w:rPr>
          <w:rFonts w:ascii="Arial" w:hAnsi="Arial" w:cs="Arial"/>
          <w:lang w:eastAsia="es-MX"/>
        </w:rPr>
        <w:t xml:space="preserve"> </w:t>
      </w:r>
      <w:r w:rsidRPr="00020E5C">
        <w:rPr>
          <w:rFonts w:ascii="Arial" w:hAnsi="Arial" w:cs="Arial"/>
          <w:i/>
          <w:iCs/>
          <w:lang w:eastAsia="es-MX"/>
        </w:rPr>
        <w:t xml:space="preserve">Humano – </w:t>
      </w:r>
      <w:r w:rsidRPr="00020E5C">
        <w:rPr>
          <w:rFonts w:ascii="Arial" w:hAnsi="Arial" w:cs="Arial"/>
          <w:lang w:eastAsia="es-MX"/>
        </w:rPr>
        <w:t xml:space="preserve">Subsecretaria de </w:t>
      </w:r>
      <w:r w:rsidRPr="00020E5C">
        <w:rPr>
          <w:rFonts w:ascii="Arial" w:hAnsi="Arial" w:cs="Arial"/>
          <w:lang w:eastAsia="es-MX"/>
        </w:rPr>
        <w:lastRenderedPageBreak/>
        <w:t>Gestión Institucional</w:t>
      </w:r>
      <w:r w:rsidRPr="00020E5C">
        <w:rPr>
          <w:rFonts w:ascii="Arial" w:hAnsi="Arial" w:cs="Arial"/>
        </w:rPr>
        <w:t xml:space="preserve">, en un porcentaje del </w:t>
      </w:r>
      <w:r w:rsidRPr="00020E5C">
        <w:rPr>
          <w:rFonts w:ascii="Arial" w:hAnsi="Arial" w:cs="Arial"/>
          <w:b/>
          <w:bCs/>
        </w:rPr>
        <w:t>3,2%</w:t>
      </w:r>
      <w:r w:rsidRPr="00020E5C">
        <w:rPr>
          <w:rFonts w:ascii="Arial" w:hAnsi="Arial" w:cs="Arial"/>
        </w:rPr>
        <w:t xml:space="preserve"> sobre la asignación básica mensual, adicional al qu</w:t>
      </w:r>
      <w:r w:rsidRPr="00020E5C">
        <w:rPr>
          <w:rFonts w:ascii="Arial" w:hAnsi="Arial" w:cs="Arial"/>
        </w:rPr>
        <w:t xml:space="preserve">e viene percibiendo, y para un total de prima técnica del </w:t>
      </w:r>
      <w:r w:rsidRPr="00020E5C">
        <w:rPr>
          <w:rFonts w:ascii="Arial" w:hAnsi="Arial" w:cs="Arial"/>
          <w:lang w:eastAsia="es-MX"/>
        </w:rPr>
        <w:t xml:space="preserve">17,9% </w:t>
      </w:r>
      <w:r w:rsidRPr="00020E5C">
        <w:rPr>
          <w:rFonts w:ascii="Arial" w:hAnsi="Arial" w:cs="Arial"/>
        </w:rPr>
        <w:t xml:space="preserve">sobre la asignación básica mensual a partir del </w:t>
      </w:r>
      <w:r w:rsidRPr="00020E5C">
        <w:rPr>
          <w:rFonts w:ascii="Arial" w:hAnsi="Arial" w:cs="Arial"/>
          <w:lang w:eastAsia="es-MX"/>
        </w:rPr>
        <w:t xml:space="preserve">26 de noviembre de 2024 </w:t>
      </w:r>
      <w:r w:rsidRPr="00020E5C">
        <w:rPr>
          <w:rFonts w:ascii="Arial" w:hAnsi="Arial" w:cs="Arial"/>
        </w:rPr>
        <w:t xml:space="preserve">de conformidad con lo expuesto en la parte motiva de la presente resolución. </w:t>
      </w:r>
    </w:p>
    <w:p w:rsidR="007D4FC9" w:rsidRPr="00020E5C" w:rsidRDefault="007D4FC9" w:rsidP="00777DB8">
      <w:pPr>
        <w:ind w:right="51"/>
        <w:jc w:val="both"/>
        <w:rPr>
          <w:rFonts w:ascii="Arial" w:hAnsi="Arial" w:cs="Arial"/>
          <w:b/>
        </w:rPr>
      </w:pPr>
    </w:p>
    <w:p w:rsidR="007D4FC9" w:rsidRPr="00020E5C" w:rsidRDefault="00147804" w:rsidP="00777DB8">
      <w:pPr>
        <w:ind w:right="51"/>
        <w:jc w:val="both"/>
        <w:rPr>
          <w:rFonts w:ascii="Arial" w:hAnsi="Arial" w:cs="Arial"/>
        </w:rPr>
      </w:pPr>
      <w:r w:rsidRPr="00020E5C">
        <w:rPr>
          <w:rFonts w:ascii="Arial" w:hAnsi="Arial" w:cs="Arial"/>
          <w:b/>
        </w:rPr>
        <w:t xml:space="preserve">ARTÍCULO SEGUNDO. - </w:t>
      </w:r>
      <w:r w:rsidRPr="00020E5C">
        <w:rPr>
          <w:rFonts w:ascii="Arial" w:hAnsi="Arial" w:cs="Arial"/>
        </w:rPr>
        <w:t>El gasto que ocasione el cumplimiento de la presente resolución, se imputará con cargo al Código Presupuestal 0211010100109, prima técnica salarial.</w:t>
      </w:r>
    </w:p>
    <w:p w:rsidR="007D4FC9" w:rsidRPr="00020E5C" w:rsidRDefault="007D4FC9" w:rsidP="00777DB8">
      <w:pPr>
        <w:ind w:right="51"/>
        <w:jc w:val="both"/>
        <w:rPr>
          <w:rFonts w:ascii="Arial" w:hAnsi="Arial" w:cs="Arial"/>
          <w:b/>
        </w:rPr>
      </w:pPr>
    </w:p>
    <w:p w:rsidR="007D4FC9" w:rsidRPr="00020E5C" w:rsidRDefault="00147804" w:rsidP="00777DB8">
      <w:pPr>
        <w:ind w:right="51"/>
        <w:jc w:val="both"/>
        <w:rPr>
          <w:rFonts w:ascii="Arial" w:hAnsi="Arial" w:cs="Arial"/>
          <w:b/>
        </w:rPr>
      </w:pPr>
      <w:r w:rsidRPr="00020E5C">
        <w:rPr>
          <w:rFonts w:ascii="Arial" w:hAnsi="Arial" w:cs="Arial"/>
          <w:b/>
        </w:rPr>
        <w:t xml:space="preserve">ARTÍCULO TERCERO. - </w:t>
      </w:r>
      <w:r w:rsidRPr="00020E5C">
        <w:rPr>
          <w:rFonts w:ascii="Arial" w:hAnsi="Arial" w:cs="Arial"/>
        </w:rPr>
        <w:t>Contra la presente resolución, procede el recurso de reposición, ante el Subsecretario</w:t>
      </w:r>
      <w:r w:rsidRPr="00020E5C">
        <w:rPr>
          <w:rFonts w:ascii="Arial" w:hAnsi="Arial" w:cs="Arial"/>
        </w:rPr>
        <w:t xml:space="preserve"> de Gestión Institucional, del cual podrá hacer uso dentro de los diez (10) días hábiles siguientes a la notificación personal, notificación por aviso, o al vencimiento del término de la publicación, según el caso y de conformidad con lo dispuesto en el ar</w:t>
      </w:r>
      <w:r w:rsidRPr="00020E5C">
        <w:rPr>
          <w:rFonts w:ascii="Arial" w:hAnsi="Arial" w:cs="Arial"/>
        </w:rPr>
        <w:t>tículo 76 de la Ley 1437 de 2011.</w:t>
      </w:r>
    </w:p>
    <w:p w:rsidR="007D4FC9" w:rsidRPr="00020E5C" w:rsidRDefault="007D4FC9" w:rsidP="00777DB8">
      <w:pPr>
        <w:ind w:right="51"/>
        <w:jc w:val="both"/>
        <w:rPr>
          <w:rFonts w:ascii="Arial" w:hAnsi="Arial" w:cs="Arial"/>
          <w:b/>
        </w:rPr>
      </w:pPr>
    </w:p>
    <w:p w:rsidR="007D4FC9" w:rsidRPr="00020E5C" w:rsidRDefault="00147804" w:rsidP="00777DB8">
      <w:pPr>
        <w:ind w:right="51"/>
        <w:jc w:val="both"/>
        <w:rPr>
          <w:rFonts w:ascii="Arial" w:hAnsi="Arial" w:cs="Arial"/>
        </w:rPr>
      </w:pPr>
      <w:r w:rsidRPr="00020E5C">
        <w:rPr>
          <w:rFonts w:ascii="Arial" w:hAnsi="Arial" w:cs="Arial"/>
          <w:b/>
        </w:rPr>
        <w:t>ARTÍCULO CUARTO.</w:t>
      </w:r>
      <w:r w:rsidRPr="00020E5C">
        <w:rPr>
          <w:rFonts w:ascii="Arial" w:hAnsi="Arial" w:cs="Arial"/>
        </w:rPr>
        <w:t xml:space="preserve"> - Copia de la presente resolución deberá entregarse a la beneficiaria, al momento de su notificación.</w:t>
      </w:r>
    </w:p>
    <w:p w:rsidR="007D4FC9" w:rsidRPr="00B56ACA" w:rsidRDefault="007D4FC9" w:rsidP="00777DB8">
      <w:pPr>
        <w:jc w:val="both"/>
        <w:rPr>
          <w:rFonts w:ascii="Arial" w:hAnsi="Arial" w:cs="Arial"/>
          <w:b/>
        </w:rPr>
      </w:pPr>
    </w:p>
    <w:p w:rsidR="007D4FC9" w:rsidRPr="00B56ACA" w:rsidRDefault="00147804" w:rsidP="00777DB8">
      <w:pPr>
        <w:jc w:val="both"/>
        <w:rPr>
          <w:rFonts w:ascii="Arial" w:hAnsi="Arial" w:cs="Arial"/>
        </w:rPr>
      </w:pPr>
      <w:r w:rsidRPr="00B56ACA">
        <w:rPr>
          <w:rFonts w:ascii="Arial" w:hAnsi="Arial" w:cs="Arial"/>
          <w:b/>
        </w:rPr>
        <w:t>ARTÍCULO QUINTO.</w:t>
      </w:r>
      <w:r w:rsidRPr="00B56ACA">
        <w:rPr>
          <w:rFonts w:ascii="Arial" w:hAnsi="Arial" w:cs="Arial"/>
        </w:rPr>
        <w:t xml:space="preserve"> - La presente resolución rige a partir del día siguiente a la fecha en que quede en </w:t>
      </w:r>
      <w:r w:rsidRPr="00B56ACA">
        <w:rPr>
          <w:rFonts w:ascii="Arial" w:hAnsi="Arial" w:cs="Arial"/>
        </w:rPr>
        <w:t>firme y surtirá efectos fiscales a partir de la fecha estipulada en el artículo primero.</w:t>
      </w:r>
    </w:p>
    <w:p w:rsidR="007D4FC9" w:rsidRPr="00B56ACA" w:rsidRDefault="007D4FC9" w:rsidP="00777DB8">
      <w:pPr>
        <w:jc w:val="both"/>
        <w:rPr>
          <w:rFonts w:ascii="Arial" w:hAnsi="Arial" w:cs="Arial"/>
        </w:rPr>
      </w:pPr>
    </w:p>
    <w:p w:rsidR="007D4FC9" w:rsidRPr="00B56ACA" w:rsidRDefault="00147804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B56ACA">
        <w:rPr>
          <w:rFonts w:ascii="Arial" w:hAnsi="Arial" w:cs="Arial"/>
          <w:b/>
        </w:rPr>
        <w:t>NOTIFÍQUESE Y CÚMPLASE</w:t>
      </w:r>
    </w:p>
    <w:p w:rsidR="007D4FC9" w:rsidRPr="00B56ACA" w:rsidRDefault="007D4FC9" w:rsidP="00777DB8">
      <w:pPr>
        <w:jc w:val="both"/>
        <w:rPr>
          <w:rFonts w:ascii="Arial" w:hAnsi="Arial" w:cs="Arial"/>
        </w:rPr>
      </w:pPr>
    </w:p>
    <w:p w:rsidR="007D4FC9" w:rsidRPr="00B56ACA" w:rsidRDefault="00147804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B56ACA">
        <w:rPr>
          <w:rFonts w:ascii="Arial" w:hAnsi="Arial" w:cs="Arial"/>
        </w:rPr>
        <w:t>Dado en Bogotá, D.C., a los</w:t>
      </w:r>
    </w:p>
    <w:p w:rsidR="007D4FC9" w:rsidRPr="001D7660" w:rsidRDefault="007D4FC9" w:rsidP="00777DB8">
      <w:pPr>
        <w:jc w:val="both"/>
        <w:rPr>
          <w:rFonts w:ascii="Arial" w:hAnsi="Arial" w:cs="Arial"/>
          <w:color w:val="FF0000"/>
        </w:rPr>
      </w:pPr>
    </w:p>
    <w:p w:rsidR="007D4FC9" w:rsidRPr="001D7660" w:rsidRDefault="007D4FC9" w:rsidP="00B129DB">
      <w:pPr>
        <w:rPr>
          <w:rFonts w:ascii="Arial" w:hAnsi="Arial" w:cs="Arial"/>
          <w:color w:val="FF0000"/>
          <w:lang w:val="es-ES"/>
        </w:rPr>
      </w:pPr>
    </w:p>
    <w:p w:rsidR="007D4FC9" w:rsidRPr="004830A3" w:rsidRDefault="007D4FC9" w:rsidP="00992A1D">
      <w:pPr>
        <w:jc w:val="center"/>
        <w:rPr>
          <w:rFonts w:cs="Arial"/>
          <w:sz w:val="22"/>
          <w:szCs w:val="22"/>
          <w:lang w:val="es-ES"/>
        </w:rPr>
        <w:sectPr w:rsidR="007D4FC9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D4FC9" w:rsidRPr="004830A3" w:rsidRDefault="00147804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7D4FC9" w:rsidRPr="004830A3" w:rsidRDefault="0014780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7D4FC9" w:rsidRPr="004830A3" w:rsidRDefault="0014780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7D4FC9" w:rsidRPr="004830A3" w:rsidRDefault="007D4FC9" w:rsidP="00B129DB">
      <w:pPr>
        <w:rPr>
          <w:rFonts w:cs="Arial"/>
          <w:b/>
          <w:sz w:val="22"/>
          <w:szCs w:val="22"/>
          <w:lang w:val="es-ES"/>
        </w:rPr>
        <w:sectPr w:rsidR="007D4FC9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D4FC9" w:rsidRDefault="007D4FC9" w:rsidP="00523173">
      <w:pPr>
        <w:rPr>
          <w:rFonts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662"/>
      </w:tblGrid>
      <w:tr w:rsidR="007D4FC9" w:rsidTr="006859EE">
        <w:tc>
          <w:tcPr>
            <w:tcW w:w="967" w:type="dxa"/>
            <w:hideMark/>
          </w:tcPr>
          <w:p w:rsidR="007D4FC9" w:rsidRPr="007D3080" w:rsidRDefault="00EE223C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t>Aprob</w:t>
            </w:r>
            <w:bookmarkStart w:id="14" w:name="_GoBack"/>
            <w:bookmarkEnd w:id="14"/>
            <w:r w:rsidR="00147804" w:rsidRPr="007D3080">
              <w:rPr>
                <w:rFonts w:cs="Arial"/>
                <w:bCs/>
                <w:sz w:val="18"/>
                <w:szCs w:val="18"/>
                <w:lang w:val="es-ES"/>
              </w:rPr>
              <w:t>ó:</w:t>
            </w:r>
          </w:p>
        </w:tc>
        <w:tc>
          <w:tcPr>
            <w:tcW w:w="5662" w:type="dxa"/>
            <w:hideMark/>
          </w:tcPr>
          <w:p w:rsidR="007D4FC9" w:rsidRPr="007D3080" w:rsidRDefault="00147804" w:rsidP="006F7179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>Mónica Steffany Consuegra Avendaño - Directora de Talento Humano</w:t>
            </w:r>
          </w:p>
        </w:tc>
      </w:tr>
      <w:tr w:rsidR="007D4FC9" w:rsidTr="006859EE">
        <w:tc>
          <w:tcPr>
            <w:tcW w:w="967" w:type="dxa"/>
            <w:hideMark/>
          </w:tcPr>
          <w:p w:rsidR="007D4FC9" w:rsidRPr="007D3080" w:rsidRDefault="0014780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662" w:type="dxa"/>
            <w:hideMark/>
          </w:tcPr>
          <w:p w:rsidR="007D4FC9" w:rsidRDefault="0014780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 xml:space="preserve">Blanca Freyi Bohorquez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C. </w:t>
            </w: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– Profesional Especializado</w:t>
            </w:r>
          </w:p>
          <w:p w:rsidR="00884680" w:rsidRPr="007D3080" w:rsidRDefault="0014780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t>Deisy Stella Bustos Vides – Profesional Universitario</w:t>
            </w:r>
          </w:p>
        </w:tc>
      </w:tr>
    </w:tbl>
    <w:p w:rsidR="007D4FC9" w:rsidRDefault="007D4FC9" w:rsidP="004A1AAE">
      <w:pPr>
        <w:rPr>
          <w:rFonts w:cs="Arial"/>
          <w:sz w:val="22"/>
          <w:szCs w:val="22"/>
          <w:lang w:val="es-ES"/>
        </w:rPr>
      </w:pPr>
    </w:p>
    <w:sectPr w:rsidR="007D4FC9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804" w:rsidRDefault="00147804">
      <w:r>
        <w:separator/>
      </w:r>
    </w:p>
  </w:endnote>
  <w:endnote w:type="continuationSeparator" w:id="0">
    <w:p w:rsidR="00147804" w:rsidRDefault="0014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FC9" w:rsidRPr="009E29D1" w:rsidRDefault="00147804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</w:t>
      </w:r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D4FC9" w:rsidRDefault="00147804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D4FC9" w:rsidRPr="009E29D1" w:rsidRDefault="0014780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D4FC9" w:rsidRPr="009E29D1" w:rsidRDefault="0014780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D4FC9" w:rsidRPr="009E29D1" w:rsidRDefault="007D4FC9" w:rsidP="00930EB4">
    <w:pPr>
      <w:pStyle w:val="Piedepgina"/>
      <w:rPr>
        <w:sz w:val="14"/>
        <w:szCs w:val="14"/>
      </w:rPr>
    </w:pPr>
  </w:p>
  <w:p w:rsidR="007D4FC9" w:rsidRPr="009E29D1" w:rsidRDefault="0014780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D4FC9" w:rsidRPr="009E29D1" w:rsidRDefault="0014780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D4FC9" w:rsidRPr="009E29D1" w:rsidRDefault="007D4FC9" w:rsidP="00930EB4">
    <w:pPr>
      <w:pStyle w:val="Piedepgina"/>
      <w:rPr>
        <w:sz w:val="14"/>
        <w:szCs w:val="14"/>
      </w:rPr>
    </w:pPr>
  </w:p>
  <w:p w:rsidR="007D4FC9" w:rsidRPr="009E29D1" w:rsidRDefault="0014780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D4FC9" w:rsidRPr="009E29D1" w:rsidRDefault="00147804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D4FC9" w:rsidRPr="009E29D1" w:rsidRDefault="0014780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D4FC9" w:rsidRDefault="0014780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D4FC9" w:rsidRDefault="0014780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7D4FC9" w:rsidRPr="00E600A5" w:rsidRDefault="00147804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804" w:rsidRDefault="00147804">
      <w:r>
        <w:separator/>
      </w:r>
    </w:p>
  </w:footnote>
  <w:footnote w:type="continuationSeparator" w:id="0">
    <w:p w:rsidR="00147804" w:rsidRDefault="0014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5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3-2024-40200</w:t>
          </w:r>
          <w:bookmarkEnd w:id="3"/>
        </w:p>
      </w:tc>
    </w:tr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2448346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5"/>
        </w:p>
      </w:tc>
    </w:tr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7D4FC9" w:rsidTr="00762FBA">
      <w:tc>
        <w:tcPr>
          <w:tcW w:w="4614" w:type="dxa"/>
          <w:shd w:val="clear" w:color="auto" w:fill="auto"/>
        </w:tcPr>
        <w:p w:rsidR="007D4FC9" w:rsidRPr="00FE3719" w:rsidRDefault="0014780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Tipo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 prima técnica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7D4FC9" w:rsidRPr="00FA208F" w:rsidRDefault="00147804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CA8CE55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4EAA3580">
      <w:start w:val="1"/>
      <w:numFmt w:val="lowerLetter"/>
      <w:lvlText w:val="%2."/>
      <w:lvlJc w:val="left"/>
      <w:pPr>
        <w:ind w:left="1788" w:hanging="360"/>
      </w:pPr>
    </w:lvl>
    <w:lvl w:ilvl="2" w:tplc="DAA0EC5A" w:tentative="1">
      <w:start w:val="1"/>
      <w:numFmt w:val="lowerRoman"/>
      <w:lvlText w:val="%3."/>
      <w:lvlJc w:val="right"/>
      <w:pPr>
        <w:ind w:left="2508" w:hanging="180"/>
      </w:pPr>
    </w:lvl>
    <w:lvl w:ilvl="3" w:tplc="D28E1614" w:tentative="1">
      <w:start w:val="1"/>
      <w:numFmt w:val="decimal"/>
      <w:lvlText w:val="%4."/>
      <w:lvlJc w:val="left"/>
      <w:pPr>
        <w:ind w:left="3228" w:hanging="360"/>
      </w:pPr>
    </w:lvl>
    <w:lvl w:ilvl="4" w:tplc="4F68AC88" w:tentative="1">
      <w:start w:val="1"/>
      <w:numFmt w:val="lowerLetter"/>
      <w:lvlText w:val="%5."/>
      <w:lvlJc w:val="left"/>
      <w:pPr>
        <w:ind w:left="3948" w:hanging="360"/>
      </w:pPr>
    </w:lvl>
    <w:lvl w:ilvl="5" w:tplc="55C4CD1E" w:tentative="1">
      <w:start w:val="1"/>
      <w:numFmt w:val="lowerRoman"/>
      <w:lvlText w:val="%6."/>
      <w:lvlJc w:val="right"/>
      <w:pPr>
        <w:ind w:left="4668" w:hanging="180"/>
      </w:pPr>
    </w:lvl>
    <w:lvl w:ilvl="6" w:tplc="83D0529C" w:tentative="1">
      <w:start w:val="1"/>
      <w:numFmt w:val="decimal"/>
      <w:lvlText w:val="%7."/>
      <w:lvlJc w:val="left"/>
      <w:pPr>
        <w:ind w:left="5388" w:hanging="360"/>
      </w:pPr>
    </w:lvl>
    <w:lvl w:ilvl="7" w:tplc="9140AB50" w:tentative="1">
      <w:start w:val="1"/>
      <w:numFmt w:val="lowerLetter"/>
      <w:lvlText w:val="%8."/>
      <w:lvlJc w:val="left"/>
      <w:pPr>
        <w:ind w:left="6108" w:hanging="360"/>
      </w:pPr>
    </w:lvl>
    <w:lvl w:ilvl="8" w:tplc="924252C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E2E0B"/>
    <w:multiLevelType w:val="hybridMultilevel"/>
    <w:tmpl w:val="AF1A2EB4"/>
    <w:lvl w:ilvl="0" w:tplc="EFE85B1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EE801D2" w:tentative="1">
      <w:start w:val="1"/>
      <w:numFmt w:val="lowerLetter"/>
      <w:lvlText w:val="%2."/>
      <w:lvlJc w:val="left"/>
      <w:pPr>
        <w:ind w:left="1440" w:hanging="360"/>
      </w:pPr>
    </w:lvl>
    <w:lvl w:ilvl="2" w:tplc="192296C0" w:tentative="1">
      <w:start w:val="1"/>
      <w:numFmt w:val="lowerRoman"/>
      <w:lvlText w:val="%3."/>
      <w:lvlJc w:val="right"/>
      <w:pPr>
        <w:ind w:left="2160" w:hanging="180"/>
      </w:pPr>
    </w:lvl>
    <w:lvl w:ilvl="3" w:tplc="D49CEF9A" w:tentative="1">
      <w:start w:val="1"/>
      <w:numFmt w:val="decimal"/>
      <w:lvlText w:val="%4."/>
      <w:lvlJc w:val="left"/>
      <w:pPr>
        <w:ind w:left="2880" w:hanging="360"/>
      </w:pPr>
    </w:lvl>
    <w:lvl w:ilvl="4" w:tplc="9A0EB984" w:tentative="1">
      <w:start w:val="1"/>
      <w:numFmt w:val="lowerLetter"/>
      <w:lvlText w:val="%5."/>
      <w:lvlJc w:val="left"/>
      <w:pPr>
        <w:ind w:left="3600" w:hanging="360"/>
      </w:pPr>
    </w:lvl>
    <w:lvl w:ilvl="5" w:tplc="802A68CC" w:tentative="1">
      <w:start w:val="1"/>
      <w:numFmt w:val="lowerRoman"/>
      <w:lvlText w:val="%6."/>
      <w:lvlJc w:val="right"/>
      <w:pPr>
        <w:ind w:left="4320" w:hanging="180"/>
      </w:pPr>
    </w:lvl>
    <w:lvl w:ilvl="6" w:tplc="BD40E368" w:tentative="1">
      <w:start w:val="1"/>
      <w:numFmt w:val="decimal"/>
      <w:lvlText w:val="%7."/>
      <w:lvlJc w:val="left"/>
      <w:pPr>
        <w:ind w:left="5040" w:hanging="360"/>
      </w:pPr>
    </w:lvl>
    <w:lvl w:ilvl="7" w:tplc="AFF0F920" w:tentative="1">
      <w:start w:val="1"/>
      <w:numFmt w:val="lowerLetter"/>
      <w:lvlText w:val="%8."/>
      <w:lvlJc w:val="left"/>
      <w:pPr>
        <w:ind w:left="5760" w:hanging="360"/>
      </w:pPr>
    </w:lvl>
    <w:lvl w:ilvl="8" w:tplc="ECE843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D2F"/>
    <w:multiLevelType w:val="hybridMultilevel"/>
    <w:tmpl w:val="D722E51A"/>
    <w:lvl w:ilvl="0" w:tplc="7572013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E91C7F5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5BC457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F7828F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7A51F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580E0E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425DC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278925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EE0C91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535BC"/>
    <w:multiLevelType w:val="hybridMultilevel"/>
    <w:tmpl w:val="5AAAA5B4"/>
    <w:lvl w:ilvl="0" w:tplc="BC04636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BDFCF87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9CCB30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AB6FF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DD8AA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F0AE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10C4B7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ACE43F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A62910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70711"/>
    <w:multiLevelType w:val="hybridMultilevel"/>
    <w:tmpl w:val="1A1E4F46"/>
    <w:lvl w:ilvl="0" w:tplc="F1A260B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/>
        <w:vanish w:val="0"/>
      </w:rPr>
    </w:lvl>
    <w:lvl w:ilvl="1" w:tplc="46A44DB2" w:tentative="1">
      <w:start w:val="1"/>
      <w:numFmt w:val="lowerLetter"/>
      <w:lvlText w:val="%2."/>
      <w:lvlJc w:val="left"/>
      <w:pPr>
        <w:ind w:left="1440" w:hanging="360"/>
      </w:pPr>
    </w:lvl>
    <w:lvl w:ilvl="2" w:tplc="20F83F94" w:tentative="1">
      <w:start w:val="1"/>
      <w:numFmt w:val="lowerRoman"/>
      <w:lvlText w:val="%3."/>
      <w:lvlJc w:val="right"/>
      <w:pPr>
        <w:ind w:left="2160" w:hanging="180"/>
      </w:pPr>
    </w:lvl>
    <w:lvl w:ilvl="3" w:tplc="98FC8924" w:tentative="1">
      <w:start w:val="1"/>
      <w:numFmt w:val="decimal"/>
      <w:lvlText w:val="%4."/>
      <w:lvlJc w:val="left"/>
      <w:pPr>
        <w:ind w:left="2880" w:hanging="360"/>
      </w:pPr>
    </w:lvl>
    <w:lvl w:ilvl="4" w:tplc="BCD6F258" w:tentative="1">
      <w:start w:val="1"/>
      <w:numFmt w:val="lowerLetter"/>
      <w:lvlText w:val="%5."/>
      <w:lvlJc w:val="left"/>
      <w:pPr>
        <w:ind w:left="3600" w:hanging="360"/>
      </w:pPr>
    </w:lvl>
    <w:lvl w:ilvl="5" w:tplc="BDF62610" w:tentative="1">
      <w:start w:val="1"/>
      <w:numFmt w:val="lowerRoman"/>
      <w:lvlText w:val="%6."/>
      <w:lvlJc w:val="right"/>
      <w:pPr>
        <w:ind w:left="4320" w:hanging="180"/>
      </w:pPr>
    </w:lvl>
    <w:lvl w:ilvl="6" w:tplc="87A665C6" w:tentative="1">
      <w:start w:val="1"/>
      <w:numFmt w:val="decimal"/>
      <w:lvlText w:val="%7."/>
      <w:lvlJc w:val="left"/>
      <w:pPr>
        <w:ind w:left="5040" w:hanging="360"/>
      </w:pPr>
    </w:lvl>
    <w:lvl w:ilvl="7" w:tplc="E478934A" w:tentative="1">
      <w:start w:val="1"/>
      <w:numFmt w:val="lowerLetter"/>
      <w:lvlText w:val="%8."/>
      <w:lvlJc w:val="left"/>
      <w:pPr>
        <w:ind w:left="5760" w:hanging="360"/>
      </w:pPr>
    </w:lvl>
    <w:lvl w:ilvl="8" w:tplc="29286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7B4E"/>
    <w:multiLevelType w:val="hybridMultilevel"/>
    <w:tmpl w:val="3B102D52"/>
    <w:lvl w:ilvl="0" w:tplc="6E146298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BE289E9C" w:tentative="1">
      <w:start w:val="1"/>
      <w:numFmt w:val="lowerLetter"/>
      <w:lvlText w:val="%2."/>
      <w:lvlJc w:val="left"/>
      <w:pPr>
        <w:ind w:left="2148" w:hanging="360"/>
      </w:pPr>
    </w:lvl>
    <w:lvl w:ilvl="2" w:tplc="5826FC4E" w:tentative="1">
      <w:start w:val="1"/>
      <w:numFmt w:val="lowerRoman"/>
      <w:lvlText w:val="%3."/>
      <w:lvlJc w:val="right"/>
      <w:pPr>
        <w:ind w:left="2868" w:hanging="180"/>
      </w:pPr>
    </w:lvl>
    <w:lvl w:ilvl="3" w:tplc="D1009F32" w:tentative="1">
      <w:start w:val="1"/>
      <w:numFmt w:val="decimal"/>
      <w:lvlText w:val="%4."/>
      <w:lvlJc w:val="left"/>
      <w:pPr>
        <w:ind w:left="3588" w:hanging="360"/>
      </w:pPr>
    </w:lvl>
    <w:lvl w:ilvl="4" w:tplc="A7260BD0" w:tentative="1">
      <w:start w:val="1"/>
      <w:numFmt w:val="lowerLetter"/>
      <w:lvlText w:val="%5."/>
      <w:lvlJc w:val="left"/>
      <w:pPr>
        <w:ind w:left="4308" w:hanging="360"/>
      </w:pPr>
    </w:lvl>
    <w:lvl w:ilvl="5" w:tplc="91F63390" w:tentative="1">
      <w:start w:val="1"/>
      <w:numFmt w:val="lowerRoman"/>
      <w:lvlText w:val="%6."/>
      <w:lvlJc w:val="right"/>
      <w:pPr>
        <w:ind w:left="5028" w:hanging="180"/>
      </w:pPr>
    </w:lvl>
    <w:lvl w:ilvl="6" w:tplc="A732D7B6" w:tentative="1">
      <w:start w:val="1"/>
      <w:numFmt w:val="decimal"/>
      <w:lvlText w:val="%7."/>
      <w:lvlJc w:val="left"/>
      <w:pPr>
        <w:ind w:left="5748" w:hanging="360"/>
      </w:pPr>
    </w:lvl>
    <w:lvl w:ilvl="7" w:tplc="FEC20A62" w:tentative="1">
      <w:start w:val="1"/>
      <w:numFmt w:val="lowerLetter"/>
      <w:lvlText w:val="%8."/>
      <w:lvlJc w:val="left"/>
      <w:pPr>
        <w:ind w:left="6468" w:hanging="360"/>
      </w:pPr>
    </w:lvl>
    <w:lvl w:ilvl="8" w:tplc="C7F203F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0B5A17"/>
    <w:multiLevelType w:val="hybridMultilevel"/>
    <w:tmpl w:val="E37E00BE"/>
    <w:lvl w:ilvl="0" w:tplc="2FBE12DA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A4B89F08" w:tentative="1">
      <w:start w:val="1"/>
      <w:numFmt w:val="lowerLetter"/>
      <w:lvlText w:val="%2."/>
      <w:lvlJc w:val="left"/>
      <w:pPr>
        <w:ind w:left="1440" w:hanging="360"/>
      </w:pPr>
    </w:lvl>
    <w:lvl w:ilvl="2" w:tplc="73C8336C" w:tentative="1">
      <w:start w:val="1"/>
      <w:numFmt w:val="lowerRoman"/>
      <w:lvlText w:val="%3."/>
      <w:lvlJc w:val="right"/>
      <w:pPr>
        <w:ind w:left="2160" w:hanging="180"/>
      </w:pPr>
    </w:lvl>
    <w:lvl w:ilvl="3" w:tplc="43269582" w:tentative="1">
      <w:start w:val="1"/>
      <w:numFmt w:val="decimal"/>
      <w:lvlText w:val="%4."/>
      <w:lvlJc w:val="left"/>
      <w:pPr>
        <w:ind w:left="2880" w:hanging="360"/>
      </w:pPr>
    </w:lvl>
    <w:lvl w:ilvl="4" w:tplc="0E260646" w:tentative="1">
      <w:start w:val="1"/>
      <w:numFmt w:val="lowerLetter"/>
      <w:lvlText w:val="%5."/>
      <w:lvlJc w:val="left"/>
      <w:pPr>
        <w:ind w:left="3600" w:hanging="360"/>
      </w:pPr>
    </w:lvl>
    <w:lvl w:ilvl="5" w:tplc="0FD483A0" w:tentative="1">
      <w:start w:val="1"/>
      <w:numFmt w:val="lowerRoman"/>
      <w:lvlText w:val="%6."/>
      <w:lvlJc w:val="right"/>
      <w:pPr>
        <w:ind w:left="4320" w:hanging="180"/>
      </w:pPr>
    </w:lvl>
    <w:lvl w:ilvl="6" w:tplc="01349640" w:tentative="1">
      <w:start w:val="1"/>
      <w:numFmt w:val="decimal"/>
      <w:lvlText w:val="%7."/>
      <w:lvlJc w:val="left"/>
      <w:pPr>
        <w:ind w:left="5040" w:hanging="360"/>
      </w:pPr>
    </w:lvl>
    <w:lvl w:ilvl="7" w:tplc="7B6A156E" w:tentative="1">
      <w:start w:val="1"/>
      <w:numFmt w:val="lowerLetter"/>
      <w:lvlText w:val="%8."/>
      <w:lvlJc w:val="left"/>
      <w:pPr>
        <w:ind w:left="5760" w:hanging="360"/>
      </w:pPr>
    </w:lvl>
    <w:lvl w:ilvl="8" w:tplc="597EAC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F6B02"/>
    <w:multiLevelType w:val="hybridMultilevel"/>
    <w:tmpl w:val="21C27D36"/>
    <w:lvl w:ilvl="0" w:tplc="054EBF8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19A2CE94" w:tentative="1">
      <w:start w:val="1"/>
      <w:numFmt w:val="lowerLetter"/>
      <w:lvlText w:val="%2."/>
      <w:lvlJc w:val="left"/>
      <w:pPr>
        <w:ind w:left="1440" w:hanging="360"/>
      </w:pPr>
    </w:lvl>
    <w:lvl w:ilvl="2" w:tplc="9AC2A0F4" w:tentative="1">
      <w:start w:val="1"/>
      <w:numFmt w:val="lowerRoman"/>
      <w:lvlText w:val="%3."/>
      <w:lvlJc w:val="right"/>
      <w:pPr>
        <w:ind w:left="2160" w:hanging="180"/>
      </w:pPr>
    </w:lvl>
    <w:lvl w:ilvl="3" w:tplc="47DC14AE" w:tentative="1">
      <w:start w:val="1"/>
      <w:numFmt w:val="decimal"/>
      <w:lvlText w:val="%4."/>
      <w:lvlJc w:val="left"/>
      <w:pPr>
        <w:ind w:left="2880" w:hanging="360"/>
      </w:pPr>
    </w:lvl>
    <w:lvl w:ilvl="4" w:tplc="BEA0B15A" w:tentative="1">
      <w:start w:val="1"/>
      <w:numFmt w:val="lowerLetter"/>
      <w:lvlText w:val="%5."/>
      <w:lvlJc w:val="left"/>
      <w:pPr>
        <w:ind w:left="3600" w:hanging="360"/>
      </w:pPr>
    </w:lvl>
    <w:lvl w:ilvl="5" w:tplc="7B5AB036" w:tentative="1">
      <w:start w:val="1"/>
      <w:numFmt w:val="lowerRoman"/>
      <w:lvlText w:val="%6."/>
      <w:lvlJc w:val="right"/>
      <w:pPr>
        <w:ind w:left="4320" w:hanging="180"/>
      </w:pPr>
    </w:lvl>
    <w:lvl w:ilvl="6" w:tplc="9C4CA912" w:tentative="1">
      <w:start w:val="1"/>
      <w:numFmt w:val="decimal"/>
      <w:lvlText w:val="%7."/>
      <w:lvlJc w:val="left"/>
      <w:pPr>
        <w:ind w:left="5040" w:hanging="360"/>
      </w:pPr>
    </w:lvl>
    <w:lvl w:ilvl="7" w:tplc="ABDE1912" w:tentative="1">
      <w:start w:val="1"/>
      <w:numFmt w:val="lowerLetter"/>
      <w:lvlText w:val="%8."/>
      <w:lvlJc w:val="left"/>
      <w:pPr>
        <w:ind w:left="5760" w:hanging="360"/>
      </w:pPr>
    </w:lvl>
    <w:lvl w:ilvl="8" w:tplc="4BD45B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BEC"/>
    <w:multiLevelType w:val="hybridMultilevel"/>
    <w:tmpl w:val="C316DFFC"/>
    <w:lvl w:ilvl="0" w:tplc="0100A6A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AC20D7E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E9CBCA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ADCD9A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C8CB2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E7EA11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C5001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BE0B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AA2A7F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9C6172"/>
    <w:multiLevelType w:val="hybridMultilevel"/>
    <w:tmpl w:val="3B7680C8"/>
    <w:lvl w:ilvl="0" w:tplc="293EBB6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DDA0C8BC" w:tentative="1">
      <w:start w:val="1"/>
      <w:numFmt w:val="lowerLetter"/>
      <w:lvlText w:val="%2."/>
      <w:lvlJc w:val="left"/>
      <w:pPr>
        <w:ind w:left="1800" w:hanging="360"/>
      </w:pPr>
    </w:lvl>
    <w:lvl w:ilvl="2" w:tplc="8FB21206" w:tentative="1">
      <w:start w:val="1"/>
      <w:numFmt w:val="lowerRoman"/>
      <w:lvlText w:val="%3."/>
      <w:lvlJc w:val="right"/>
      <w:pPr>
        <w:ind w:left="2520" w:hanging="180"/>
      </w:pPr>
    </w:lvl>
    <w:lvl w:ilvl="3" w:tplc="E5941834" w:tentative="1">
      <w:start w:val="1"/>
      <w:numFmt w:val="decimal"/>
      <w:lvlText w:val="%4."/>
      <w:lvlJc w:val="left"/>
      <w:pPr>
        <w:ind w:left="3240" w:hanging="360"/>
      </w:pPr>
    </w:lvl>
    <w:lvl w:ilvl="4" w:tplc="FD98453E" w:tentative="1">
      <w:start w:val="1"/>
      <w:numFmt w:val="lowerLetter"/>
      <w:lvlText w:val="%5."/>
      <w:lvlJc w:val="left"/>
      <w:pPr>
        <w:ind w:left="3960" w:hanging="360"/>
      </w:pPr>
    </w:lvl>
    <w:lvl w:ilvl="5" w:tplc="B8F2C5E8" w:tentative="1">
      <w:start w:val="1"/>
      <w:numFmt w:val="lowerRoman"/>
      <w:lvlText w:val="%6."/>
      <w:lvlJc w:val="right"/>
      <w:pPr>
        <w:ind w:left="4680" w:hanging="180"/>
      </w:pPr>
    </w:lvl>
    <w:lvl w:ilvl="6" w:tplc="03EE267A" w:tentative="1">
      <w:start w:val="1"/>
      <w:numFmt w:val="decimal"/>
      <w:lvlText w:val="%7."/>
      <w:lvlJc w:val="left"/>
      <w:pPr>
        <w:ind w:left="5400" w:hanging="360"/>
      </w:pPr>
    </w:lvl>
    <w:lvl w:ilvl="7" w:tplc="821A8996" w:tentative="1">
      <w:start w:val="1"/>
      <w:numFmt w:val="lowerLetter"/>
      <w:lvlText w:val="%8."/>
      <w:lvlJc w:val="left"/>
      <w:pPr>
        <w:ind w:left="6120" w:hanging="360"/>
      </w:pPr>
    </w:lvl>
    <w:lvl w:ilvl="8" w:tplc="D30CEE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51861"/>
    <w:multiLevelType w:val="hybridMultilevel"/>
    <w:tmpl w:val="EAF41FEE"/>
    <w:lvl w:ilvl="0" w:tplc="2820B46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9F74A7E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68559C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BACC36E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702B09E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AF2E148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6A21BA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4C6858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EBCE04EC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39E19E8"/>
    <w:multiLevelType w:val="hybridMultilevel"/>
    <w:tmpl w:val="90AA3DB6"/>
    <w:lvl w:ilvl="0" w:tplc="A8C63A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72EC4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5686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A8C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323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9EC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AA10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4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068A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7D98"/>
    <w:multiLevelType w:val="hybridMultilevel"/>
    <w:tmpl w:val="EDF8D618"/>
    <w:lvl w:ilvl="0" w:tplc="3E7216C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D5D04A6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D261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70CA6C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2DE89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F20DF4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24ADCC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DC4262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D0494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070326"/>
    <w:multiLevelType w:val="hybridMultilevel"/>
    <w:tmpl w:val="E1562CD8"/>
    <w:lvl w:ilvl="0" w:tplc="FA5C542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108C0C9E">
      <w:start w:val="1"/>
      <w:numFmt w:val="lowerLetter"/>
      <w:lvlText w:val="%2."/>
      <w:lvlJc w:val="left"/>
      <w:pPr>
        <w:ind w:left="2160" w:hanging="360"/>
      </w:pPr>
    </w:lvl>
    <w:lvl w:ilvl="2" w:tplc="4A3A076E" w:tentative="1">
      <w:start w:val="1"/>
      <w:numFmt w:val="lowerRoman"/>
      <w:lvlText w:val="%3."/>
      <w:lvlJc w:val="right"/>
      <w:pPr>
        <w:ind w:left="2880" w:hanging="180"/>
      </w:pPr>
    </w:lvl>
    <w:lvl w:ilvl="3" w:tplc="4A28757E" w:tentative="1">
      <w:start w:val="1"/>
      <w:numFmt w:val="decimal"/>
      <w:lvlText w:val="%4."/>
      <w:lvlJc w:val="left"/>
      <w:pPr>
        <w:ind w:left="3600" w:hanging="360"/>
      </w:pPr>
    </w:lvl>
    <w:lvl w:ilvl="4" w:tplc="F5C0789E" w:tentative="1">
      <w:start w:val="1"/>
      <w:numFmt w:val="lowerLetter"/>
      <w:lvlText w:val="%5."/>
      <w:lvlJc w:val="left"/>
      <w:pPr>
        <w:ind w:left="4320" w:hanging="360"/>
      </w:pPr>
    </w:lvl>
    <w:lvl w:ilvl="5" w:tplc="EA72D59E" w:tentative="1">
      <w:start w:val="1"/>
      <w:numFmt w:val="lowerRoman"/>
      <w:lvlText w:val="%6."/>
      <w:lvlJc w:val="right"/>
      <w:pPr>
        <w:ind w:left="5040" w:hanging="180"/>
      </w:pPr>
    </w:lvl>
    <w:lvl w:ilvl="6" w:tplc="C644DB6C" w:tentative="1">
      <w:start w:val="1"/>
      <w:numFmt w:val="decimal"/>
      <w:lvlText w:val="%7."/>
      <w:lvlJc w:val="left"/>
      <w:pPr>
        <w:ind w:left="5760" w:hanging="360"/>
      </w:pPr>
    </w:lvl>
    <w:lvl w:ilvl="7" w:tplc="5844978A" w:tentative="1">
      <w:start w:val="1"/>
      <w:numFmt w:val="lowerLetter"/>
      <w:lvlText w:val="%8."/>
      <w:lvlJc w:val="left"/>
      <w:pPr>
        <w:ind w:left="6480" w:hanging="360"/>
      </w:pPr>
    </w:lvl>
    <w:lvl w:ilvl="8" w:tplc="F93AD93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B5E9F"/>
    <w:multiLevelType w:val="hybridMultilevel"/>
    <w:tmpl w:val="89F4BD92"/>
    <w:lvl w:ilvl="0" w:tplc="9EB05B3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B358ACC4">
      <w:start w:val="1"/>
      <w:numFmt w:val="lowerLetter"/>
      <w:lvlText w:val="%2."/>
      <w:lvlJc w:val="left"/>
      <w:pPr>
        <w:ind w:left="2496" w:hanging="360"/>
      </w:pPr>
    </w:lvl>
    <w:lvl w:ilvl="2" w:tplc="888CCA1A">
      <w:start w:val="1"/>
      <w:numFmt w:val="lowerRoman"/>
      <w:lvlText w:val="%3."/>
      <w:lvlJc w:val="right"/>
      <w:pPr>
        <w:ind w:left="3216" w:hanging="180"/>
      </w:pPr>
    </w:lvl>
    <w:lvl w:ilvl="3" w:tplc="CB7A7E90">
      <w:start w:val="1"/>
      <w:numFmt w:val="decimal"/>
      <w:lvlText w:val="%4."/>
      <w:lvlJc w:val="left"/>
      <w:pPr>
        <w:ind w:left="3936" w:hanging="360"/>
      </w:pPr>
    </w:lvl>
    <w:lvl w:ilvl="4" w:tplc="011E5D12">
      <w:start w:val="1"/>
      <w:numFmt w:val="lowerLetter"/>
      <w:lvlText w:val="%5."/>
      <w:lvlJc w:val="left"/>
      <w:pPr>
        <w:ind w:left="4656" w:hanging="360"/>
      </w:pPr>
    </w:lvl>
    <w:lvl w:ilvl="5" w:tplc="DEF29372">
      <w:start w:val="1"/>
      <w:numFmt w:val="lowerRoman"/>
      <w:lvlText w:val="%6."/>
      <w:lvlJc w:val="right"/>
      <w:pPr>
        <w:ind w:left="5376" w:hanging="180"/>
      </w:pPr>
    </w:lvl>
    <w:lvl w:ilvl="6" w:tplc="E38E40C6">
      <w:start w:val="1"/>
      <w:numFmt w:val="decimal"/>
      <w:lvlText w:val="%7."/>
      <w:lvlJc w:val="left"/>
      <w:pPr>
        <w:ind w:left="6096" w:hanging="360"/>
      </w:pPr>
    </w:lvl>
    <w:lvl w:ilvl="7" w:tplc="4E6CE34A">
      <w:start w:val="1"/>
      <w:numFmt w:val="lowerLetter"/>
      <w:lvlText w:val="%8."/>
      <w:lvlJc w:val="left"/>
      <w:pPr>
        <w:ind w:left="6816" w:hanging="360"/>
      </w:pPr>
    </w:lvl>
    <w:lvl w:ilvl="8" w:tplc="1908D134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A9136B4"/>
    <w:multiLevelType w:val="hybridMultilevel"/>
    <w:tmpl w:val="00AC074C"/>
    <w:lvl w:ilvl="0" w:tplc="64347FB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8604B24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2CA2D4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AFA5B2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EEC64C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5288D0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6AE7D2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B027A4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FCE6F7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162B46"/>
    <w:multiLevelType w:val="hybridMultilevel"/>
    <w:tmpl w:val="0012EF48"/>
    <w:lvl w:ilvl="0" w:tplc="C72A100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5DB455C4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CDB8C74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CAFD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4125F0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98717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A5C0CD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510562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C169EE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DD6CEC"/>
    <w:multiLevelType w:val="hybridMultilevel"/>
    <w:tmpl w:val="BAB09C18"/>
    <w:lvl w:ilvl="0" w:tplc="6096D42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854E7028" w:tentative="1">
      <w:start w:val="1"/>
      <w:numFmt w:val="lowerLetter"/>
      <w:lvlText w:val="%2."/>
      <w:lvlJc w:val="left"/>
      <w:pPr>
        <w:ind w:left="1440" w:hanging="360"/>
      </w:pPr>
    </w:lvl>
    <w:lvl w:ilvl="2" w:tplc="2E280FAE" w:tentative="1">
      <w:start w:val="1"/>
      <w:numFmt w:val="lowerRoman"/>
      <w:lvlText w:val="%3."/>
      <w:lvlJc w:val="right"/>
      <w:pPr>
        <w:ind w:left="2160" w:hanging="180"/>
      </w:pPr>
    </w:lvl>
    <w:lvl w:ilvl="3" w:tplc="D4486FF4" w:tentative="1">
      <w:start w:val="1"/>
      <w:numFmt w:val="decimal"/>
      <w:lvlText w:val="%4."/>
      <w:lvlJc w:val="left"/>
      <w:pPr>
        <w:ind w:left="2880" w:hanging="360"/>
      </w:pPr>
    </w:lvl>
    <w:lvl w:ilvl="4" w:tplc="3D264836" w:tentative="1">
      <w:start w:val="1"/>
      <w:numFmt w:val="lowerLetter"/>
      <w:lvlText w:val="%5."/>
      <w:lvlJc w:val="left"/>
      <w:pPr>
        <w:ind w:left="3600" w:hanging="360"/>
      </w:pPr>
    </w:lvl>
    <w:lvl w:ilvl="5" w:tplc="9E9AF2F6" w:tentative="1">
      <w:start w:val="1"/>
      <w:numFmt w:val="lowerRoman"/>
      <w:lvlText w:val="%6."/>
      <w:lvlJc w:val="right"/>
      <w:pPr>
        <w:ind w:left="4320" w:hanging="180"/>
      </w:pPr>
    </w:lvl>
    <w:lvl w:ilvl="6" w:tplc="51C8DA60" w:tentative="1">
      <w:start w:val="1"/>
      <w:numFmt w:val="decimal"/>
      <w:lvlText w:val="%7."/>
      <w:lvlJc w:val="left"/>
      <w:pPr>
        <w:ind w:left="5040" w:hanging="360"/>
      </w:pPr>
    </w:lvl>
    <w:lvl w:ilvl="7" w:tplc="2242B136" w:tentative="1">
      <w:start w:val="1"/>
      <w:numFmt w:val="lowerLetter"/>
      <w:lvlText w:val="%8."/>
      <w:lvlJc w:val="left"/>
      <w:pPr>
        <w:ind w:left="5760" w:hanging="360"/>
      </w:pPr>
    </w:lvl>
    <w:lvl w:ilvl="8" w:tplc="EAC402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0483"/>
    <w:multiLevelType w:val="hybridMultilevel"/>
    <w:tmpl w:val="84CE53BA"/>
    <w:lvl w:ilvl="0" w:tplc="BA444F10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9C6410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8CE9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1EA73A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A2A5D3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50F3C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AC83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E96F1D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D9A4B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4A40C1"/>
    <w:multiLevelType w:val="hybridMultilevel"/>
    <w:tmpl w:val="FAD44794"/>
    <w:lvl w:ilvl="0" w:tplc="2132F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E0A5A76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EE20DC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290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5451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4C5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AA5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4A1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4C9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D211F"/>
    <w:multiLevelType w:val="hybridMultilevel"/>
    <w:tmpl w:val="9656DD72"/>
    <w:lvl w:ilvl="0" w:tplc="E0A6BE4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A9AA3F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00D65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AD6F5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0F6357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69A270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548E7F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80556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90FAF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953BC8"/>
    <w:multiLevelType w:val="hybridMultilevel"/>
    <w:tmpl w:val="2A763D0E"/>
    <w:lvl w:ilvl="0" w:tplc="174408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BC9C21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D0C78E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9E4BE3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AB62F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3345AA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C3C59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3E085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67EEDC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D7306F"/>
    <w:multiLevelType w:val="hybridMultilevel"/>
    <w:tmpl w:val="36941F9A"/>
    <w:lvl w:ilvl="0" w:tplc="E0023E6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25F235D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324A5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E66E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1EA919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88F2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B819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3297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28A30E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CA7E56"/>
    <w:multiLevelType w:val="hybridMultilevel"/>
    <w:tmpl w:val="0ABE681A"/>
    <w:lvl w:ilvl="0" w:tplc="293078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16AE983E" w:tentative="1">
      <w:start w:val="1"/>
      <w:numFmt w:val="lowerLetter"/>
      <w:lvlText w:val="%2."/>
      <w:lvlJc w:val="left"/>
      <w:pPr>
        <w:ind w:left="1800" w:hanging="360"/>
      </w:pPr>
    </w:lvl>
    <w:lvl w:ilvl="2" w:tplc="EA88E87E" w:tentative="1">
      <w:start w:val="1"/>
      <w:numFmt w:val="lowerRoman"/>
      <w:lvlText w:val="%3."/>
      <w:lvlJc w:val="right"/>
      <w:pPr>
        <w:ind w:left="2520" w:hanging="180"/>
      </w:pPr>
    </w:lvl>
    <w:lvl w:ilvl="3" w:tplc="CD6AEE82" w:tentative="1">
      <w:start w:val="1"/>
      <w:numFmt w:val="decimal"/>
      <w:lvlText w:val="%4."/>
      <w:lvlJc w:val="left"/>
      <w:pPr>
        <w:ind w:left="3240" w:hanging="360"/>
      </w:pPr>
    </w:lvl>
    <w:lvl w:ilvl="4" w:tplc="8E5A945A" w:tentative="1">
      <w:start w:val="1"/>
      <w:numFmt w:val="lowerLetter"/>
      <w:lvlText w:val="%5."/>
      <w:lvlJc w:val="left"/>
      <w:pPr>
        <w:ind w:left="3960" w:hanging="360"/>
      </w:pPr>
    </w:lvl>
    <w:lvl w:ilvl="5" w:tplc="DD7A23A8" w:tentative="1">
      <w:start w:val="1"/>
      <w:numFmt w:val="lowerRoman"/>
      <w:lvlText w:val="%6."/>
      <w:lvlJc w:val="right"/>
      <w:pPr>
        <w:ind w:left="4680" w:hanging="180"/>
      </w:pPr>
    </w:lvl>
    <w:lvl w:ilvl="6" w:tplc="39525FEA" w:tentative="1">
      <w:start w:val="1"/>
      <w:numFmt w:val="decimal"/>
      <w:lvlText w:val="%7."/>
      <w:lvlJc w:val="left"/>
      <w:pPr>
        <w:ind w:left="5400" w:hanging="360"/>
      </w:pPr>
    </w:lvl>
    <w:lvl w:ilvl="7" w:tplc="017AE9B2" w:tentative="1">
      <w:start w:val="1"/>
      <w:numFmt w:val="lowerLetter"/>
      <w:lvlText w:val="%8."/>
      <w:lvlJc w:val="left"/>
      <w:pPr>
        <w:ind w:left="6120" w:hanging="360"/>
      </w:pPr>
    </w:lvl>
    <w:lvl w:ilvl="8" w:tplc="E0F84D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8E3BD4"/>
    <w:multiLevelType w:val="hybridMultilevel"/>
    <w:tmpl w:val="0C00A8B4"/>
    <w:lvl w:ilvl="0" w:tplc="0936CF90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44722312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AE1AC722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81AF462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3EEAD86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962EF0E0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E581192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ED231FA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956CFCF4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CA2515C"/>
    <w:multiLevelType w:val="hybridMultilevel"/>
    <w:tmpl w:val="080AC6A8"/>
    <w:lvl w:ilvl="0" w:tplc="CBB21434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876E08EC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C2305D7C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D64221B8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F8235B4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83ACEF16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A0BAA350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CCD005DE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4E22BBFE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7" w15:restartNumberingAfterBreak="0">
    <w:nsid w:val="3D2500F7"/>
    <w:multiLevelType w:val="hybridMultilevel"/>
    <w:tmpl w:val="66E83E3E"/>
    <w:lvl w:ilvl="0" w:tplc="A89290C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D62E5A0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9E2DCB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50CB5F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ECA17E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7253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1C5E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C2020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DC431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7C1DBA"/>
    <w:multiLevelType w:val="hybridMultilevel"/>
    <w:tmpl w:val="435EFB92"/>
    <w:lvl w:ilvl="0" w:tplc="722800F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11323022" w:tentative="1">
      <w:start w:val="1"/>
      <w:numFmt w:val="lowerLetter"/>
      <w:lvlText w:val="%2."/>
      <w:lvlJc w:val="left"/>
      <w:pPr>
        <w:ind w:left="1440" w:hanging="360"/>
      </w:pPr>
    </w:lvl>
    <w:lvl w:ilvl="2" w:tplc="FCE0CCBE" w:tentative="1">
      <w:start w:val="1"/>
      <w:numFmt w:val="lowerRoman"/>
      <w:lvlText w:val="%3."/>
      <w:lvlJc w:val="right"/>
      <w:pPr>
        <w:ind w:left="2160" w:hanging="180"/>
      </w:pPr>
    </w:lvl>
    <w:lvl w:ilvl="3" w:tplc="3436515C" w:tentative="1">
      <w:start w:val="1"/>
      <w:numFmt w:val="decimal"/>
      <w:lvlText w:val="%4."/>
      <w:lvlJc w:val="left"/>
      <w:pPr>
        <w:ind w:left="2880" w:hanging="360"/>
      </w:pPr>
    </w:lvl>
    <w:lvl w:ilvl="4" w:tplc="CF547178" w:tentative="1">
      <w:start w:val="1"/>
      <w:numFmt w:val="lowerLetter"/>
      <w:lvlText w:val="%5."/>
      <w:lvlJc w:val="left"/>
      <w:pPr>
        <w:ind w:left="3600" w:hanging="360"/>
      </w:pPr>
    </w:lvl>
    <w:lvl w:ilvl="5" w:tplc="82E2AFF2" w:tentative="1">
      <w:start w:val="1"/>
      <w:numFmt w:val="lowerRoman"/>
      <w:lvlText w:val="%6."/>
      <w:lvlJc w:val="right"/>
      <w:pPr>
        <w:ind w:left="4320" w:hanging="180"/>
      </w:pPr>
    </w:lvl>
    <w:lvl w:ilvl="6" w:tplc="674E7A0A" w:tentative="1">
      <w:start w:val="1"/>
      <w:numFmt w:val="decimal"/>
      <w:lvlText w:val="%7."/>
      <w:lvlJc w:val="left"/>
      <w:pPr>
        <w:ind w:left="5040" w:hanging="360"/>
      </w:pPr>
    </w:lvl>
    <w:lvl w:ilvl="7" w:tplc="70F4B9BA" w:tentative="1">
      <w:start w:val="1"/>
      <w:numFmt w:val="lowerLetter"/>
      <w:lvlText w:val="%8."/>
      <w:lvlJc w:val="left"/>
      <w:pPr>
        <w:ind w:left="5760" w:hanging="360"/>
      </w:pPr>
    </w:lvl>
    <w:lvl w:ilvl="8" w:tplc="A2F89F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174C3"/>
    <w:multiLevelType w:val="hybridMultilevel"/>
    <w:tmpl w:val="417698C2"/>
    <w:lvl w:ilvl="0" w:tplc="899CD09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CF2C49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3056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7003AC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A6800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AB0A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6B5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F466B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564D7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932ABD"/>
    <w:multiLevelType w:val="hybridMultilevel"/>
    <w:tmpl w:val="A694FD88"/>
    <w:lvl w:ilvl="0" w:tplc="5D342D6A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804EA130">
      <w:start w:val="1"/>
      <w:numFmt w:val="lowerLetter"/>
      <w:lvlText w:val="%2."/>
      <w:lvlJc w:val="left"/>
      <w:pPr>
        <w:ind w:left="1788" w:hanging="360"/>
      </w:pPr>
    </w:lvl>
    <w:lvl w:ilvl="2" w:tplc="235E4D42">
      <w:start w:val="1"/>
      <w:numFmt w:val="lowerRoman"/>
      <w:lvlText w:val="%3."/>
      <w:lvlJc w:val="right"/>
      <w:pPr>
        <w:ind w:left="2508" w:hanging="180"/>
      </w:pPr>
    </w:lvl>
    <w:lvl w:ilvl="3" w:tplc="2F5C4250">
      <w:start w:val="1"/>
      <w:numFmt w:val="decimal"/>
      <w:lvlText w:val="%4."/>
      <w:lvlJc w:val="left"/>
      <w:pPr>
        <w:ind w:left="3228" w:hanging="360"/>
      </w:pPr>
    </w:lvl>
    <w:lvl w:ilvl="4" w:tplc="7E76DA94">
      <w:start w:val="1"/>
      <w:numFmt w:val="lowerLetter"/>
      <w:lvlText w:val="%5."/>
      <w:lvlJc w:val="left"/>
      <w:pPr>
        <w:ind w:left="3948" w:hanging="360"/>
      </w:pPr>
    </w:lvl>
    <w:lvl w:ilvl="5" w:tplc="F2A68B46">
      <w:start w:val="1"/>
      <w:numFmt w:val="lowerRoman"/>
      <w:lvlText w:val="%6."/>
      <w:lvlJc w:val="right"/>
      <w:pPr>
        <w:ind w:left="4668" w:hanging="180"/>
      </w:pPr>
    </w:lvl>
    <w:lvl w:ilvl="6" w:tplc="67C8DAD8">
      <w:start w:val="1"/>
      <w:numFmt w:val="decimal"/>
      <w:lvlText w:val="%7."/>
      <w:lvlJc w:val="left"/>
      <w:pPr>
        <w:ind w:left="5388" w:hanging="360"/>
      </w:pPr>
    </w:lvl>
    <w:lvl w:ilvl="7" w:tplc="2796F1B8">
      <w:start w:val="1"/>
      <w:numFmt w:val="lowerLetter"/>
      <w:lvlText w:val="%8."/>
      <w:lvlJc w:val="left"/>
      <w:pPr>
        <w:ind w:left="6108" w:hanging="360"/>
      </w:pPr>
    </w:lvl>
    <w:lvl w:ilvl="8" w:tplc="9F40C5AC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8290655"/>
    <w:multiLevelType w:val="hybridMultilevel"/>
    <w:tmpl w:val="33908132"/>
    <w:lvl w:ilvl="0" w:tplc="9C76E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84E9BBA" w:tentative="1">
      <w:start w:val="1"/>
      <w:numFmt w:val="lowerLetter"/>
      <w:lvlText w:val="%2."/>
      <w:lvlJc w:val="left"/>
      <w:pPr>
        <w:ind w:left="1080" w:hanging="360"/>
      </w:pPr>
    </w:lvl>
    <w:lvl w:ilvl="2" w:tplc="AD366AB2" w:tentative="1">
      <w:start w:val="1"/>
      <w:numFmt w:val="lowerRoman"/>
      <w:lvlText w:val="%3."/>
      <w:lvlJc w:val="right"/>
      <w:pPr>
        <w:ind w:left="1800" w:hanging="180"/>
      </w:pPr>
    </w:lvl>
    <w:lvl w:ilvl="3" w:tplc="CBB8076A" w:tentative="1">
      <w:start w:val="1"/>
      <w:numFmt w:val="decimal"/>
      <w:lvlText w:val="%4."/>
      <w:lvlJc w:val="left"/>
      <w:pPr>
        <w:ind w:left="2520" w:hanging="360"/>
      </w:pPr>
    </w:lvl>
    <w:lvl w:ilvl="4" w:tplc="C6705F12" w:tentative="1">
      <w:start w:val="1"/>
      <w:numFmt w:val="lowerLetter"/>
      <w:lvlText w:val="%5."/>
      <w:lvlJc w:val="left"/>
      <w:pPr>
        <w:ind w:left="3240" w:hanging="360"/>
      </w:pPr>
    </w:lvl>
    <w:lvl w:ilvl="5" w:tplc="C6264678" w:tentative="1">
      <w:start w:val="1"/>
      <w:numFmt w:val="lowerRoman"/>
      <w:lvlText w:val="%6."/>
      <w:lvlJc w:val="right"/>
      <w:pPr>
        <w:ind w:left="3960" w:hanging="180"/>
      </w:pPr>
    </w:lvl>
    <w:lvl w:ilvl="6" w:tplc="DD0E1250" w:tentative="1">
      <w:start w:val="1"/>
      <w:numFmt w:val="decimal"/>
      <w:lvlText w:val="%7."/>
      <w:lvlJc w:val="left"/>
      <w:pPr>
        <w:ind w:left="4680" w:hanging="360"/>
      </w:pPr>
    </w:lvl>
    <w:lvl w:ilvl="7" w:tplc="0BAC158A" w:tentative="1">
      <w:start w:val="1"/>
      <w:numFmt w:val="lowerLetter"/>
      <w:lvlText w:val="%8."/>
      <w:lvlJc w:val="left"/>
      <w:pPr>
        <w:ind w:left="5400" w:hanging="360"/>
      </w:pPr>
    </w:lvl>
    <w:lvl w:ilvl="8" w:tplc="98928C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7072C1"/>
    <w:multiLevelType w:val="hybridMultilevel"/>
    <w:tmpl w:val="31E0E8BE"/>
    <w:lvl w:ilvl="0" w:tplc="88A00B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42AFA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411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FEDF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7A9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E846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1AB9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5CF3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9CF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B10B0"/>
    <w:multiLevelType w:val="hybridMultilevel"/>
    <w:tmpl w:val="C5FCDBC4"/>
    <w:lvl w:ilvl="0" w:tplc="D24C345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4D6814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09E7C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4AC8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99A7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2A4140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020D3C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CCE9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8CB8B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543C9A"/>
    <w:multiLevelType w:val="hybridMultilevel"/>
    <w:tmpl w:val="41EA2A36"/>
    <w:lvl w:ilvl="0" w:tplc="BDB8C708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FD1A66A0" w:tentative="1">
      <w:start w:val="1"/>
      <w:numFmt w:val="lowerLetter"/>
      <w:lvlText w:val="%2."/>
      <w:lvlJc w:val="left"/>
      <w:pPr>
        <w:ind w:left="1788" w:hanging="360"/>
      </w:pPr>
    </w:lvl>
    <w:lvl w:ilvl="2" w:tplc="9DAEAE02" w:tentative="1">
      <w:start w:val="1"/>
      <w:numFmt w:val="lowerRoman"/>
      <w:lvlText w:val="%3."/>
      <w:lvlJc w:val="right"/>
      <w:pPr>
        <w:ind w:left="2508" w:hanging="180"/>
      </w:pPr>
    </w:lvl>
    <w:lvl w:ilvl="3" w:tplc="1F92A0AE" w:tentative="1">
      <w:start w:val="1"/>
      <w:numFmt w:val="decimal"/>
      <w:lvlText w:val="%4."/>
      <w:lvlJc w:val="left"/>
      <w:pPr>
        <w:ind w:left="3228" w:hanging="360"/>
      </w:pPr>
    </w:lvl>
    <w:lvl w:ilvl="4" w:tplc="C6424BFE" w:tentative="1">
      <w:start w:val="1"/>
      <w:numFmt w:val="lowerLetter"/>
      <w:lvlText w:val="%5."/>
      <w:lvlJc w:val="left"/>
      <w:pPr>
        <w:ind w:left="3948" w:hanging="360"/>
      </w:pPr>
    </w:lvl>
    <w:lvl w:ilvl="5" w:tplc="A5809D8C" w:tentative="1">
      <w:start w:val="1"/>
      <w:numFmt w:val="lowerRoman"/>
      <w:lvlText w:val="%6."/>
      <w:lvlJc w:val="right"/>
      <w:pPr>
        <w:ind w:left="4668" w:hanging="180"/>
      </w:pPr>
    </w:lvl>
    <w:lvl w:ilvl="6" w:tplc="82F6A60E" w:tentative="1">
      <w:start w:val="1"/>
      <w:numFmt w:val="decimal"/>
      <w:lvlText w:val="%7."/>
      <w:lvlJc w:val="left"/>
      <w:pPr>
        <w:ind w:left="5388" w:hanging="360"/>
      </w:pPr>
    </w:lvl>
    <w:lvl w:ilvl="7" w:tplc="E3BEA014" w:tentative="1">
      <w:start w:val="1"/>
      <w:numFmt w:val="lowerLetter"/>
      <w:lvlText w:val="%8."/>
      <w:lvlJc w:val="left"/>
      <w:pPr>
        <w:ind w:left="6108" w:hanging="360"/>
      </w:pPr>
    </w:lvl>
    <w:lvl w:ilvl="8" w:tplc="AE06AED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D5EFF"/>
    <w:multiLevelType w:val="hybridMultilevel"/>
    <w:tmpl w:val="29E8EFB4"/>
    <w:lvl w:ilvl="0" w:tplc="B566B8C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6374B8F4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E4228914">
      <w:start w:val="1"/>
      <w:numFmt w:val="lowerRoman"/>
      <w:lvlText w:val="%3."/>
      <w:lvlJc w:val="right"/>
      <w:pPr>
        <w:ind w:left="1800" w:hanging="180"/>
      </w:pPr>
    </w:lvl>
    <w:lvl w:ilvl="3" w:tplc="6E807D3C">
      <w:start w:val="1"/>
      <w:numFmt w:val="decimal"/>
      <w:lvlText w:val="%4."/>
      <w:lvlJc w:val="left"/>
      <w:pPr>
        <w:ind w:left="2520" w:hanging="360"/>
      </w:pPr>
    </w:lvl>
    <w:lvl w:ilvl="4" w:tplc="E2F69312">
      <w:start w:val="1"/>
      <w:numFmt w:val="lowerLetter"/>
      <w:lvlText w:val="%5."/>
      <w:lvlJc w:val="left"/>
      <w:pPr>
        <w:ind w:left="3240" w:hanging="360"/>
      </w:pPr>
    </w:lvl>
    <w:lvl w:ilvl="5" w:tplc="B74C6818">
      <w:start w:val="1"/>
      <w:numFmt w:val="lowerRoman"/>
      <w:lvlText w:val="%6."/>
      <w:lvlJc w:val="right"/>
      <w:pPr>
        <w:ind w:left="3960" w:hanging="180"/>
      </w:pPr>
    </w:lvl>
    <w:lvl w:ilvl="6" w:tplc="CEEA644C">
      <w:start w:val="1"/>
      <w:numFmt w:val="decimal"/>
      <w:lvlText w:val="%7."/>
      <w:lvlJc w:val="left"/>
      <w:pPr>
        <w:ind w:left="4680" w:hanging="360"/>
      </w:pPr>
    </w:lvl>
    <w:lvl w:ilvl="7" w:tplc="1CE6E5B2">
      <w:start w:val="1"/>
      <w:numFmt w:val="lowerLetter"/>
      <w:lvlText w:val="%8."/>
      <w:lvlJc w:val="left"/>
      <w:pPr>
        <w:ind w:left="5400" w:hanging="360"/>
      </w:pPr>
    </w:lvl>
    <w:lvl w:ilvl="8" w:tplc="79D0B172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1A3D9C"/>
    <w:multiLevelType w:val="hybridMultilevel"/>
    <w:tmpl w:val="8C369BBA"/>
    <w:lvl w:ilvl="0" w:tplc="F76476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B88B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C6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C75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E5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3687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E9E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76AA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FA41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47D5"/>
    <w:multiLevelType w:val="hybridMultilevel"/>
    <w:tmpl w:val="EAD23F86"/>
    <w:lvl w:ilvl="0" w:tplc="48D6D02A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855210CA">
      <w:start w:val="1"/>
      <w:numFmt w:val="lowerLetter"/>
      <w:lvlText w:val="%2."/>
      <w:lvlJc w:val="left"/>
      <w:pPr>
        <w:ind w:left="2160" w:hanging="360"/>
      </w:pPr>
    </w:lvl>
    <w:lvl w:ilvl="2" w:tplc="966C4DB0" w:tentative="1">
      <w:start w:val="1"/>
      <w:numFmt w:val="lowerRoman"/>
      <w:lvlText w:val="%3."/>
      <w:lvlJc w:val="right"/>
      <w:pPr>
        <w:ind w:left="2880" w:hanging="180"/>
      </w:pPr>
    </w:lvl>
    <w:lvl w:ilvl="3" w:tplc="D9B457A6" w:tentative="1">
      <w:start w:val="1"/>
      <w:numFmt w:val="decimal"/>
      <w:lvlText w:val="%4."/>
      <w:lvlJc w:val="left"/>
      <w:pPr>
        <w:ind w:left="3600" w:hanging="360"/>
      </w:pPr>
    </w:lvl>
    <w:lvl w:ilvl="4" w:tplc="E3A4CFA4" w:tentative="1">
      <w:start w:val="1"/>
      <w:numFmt w:val="lowerLetter"/>
      <w:lvlText w:val="%5."/>
      <w:lvlJc w:val="left"/>
      <w:pPr>
        <w:ind w:left="4320" w:hanging="360"/>
      </w:pPr>
    </w:lvl>
    <w:lvl w:ilvl="5" w:tplc="5C56D998" w:tentative="1">
      <w:start w:val="1"/>
      <w:numFmt w:val="lowerRoman"/>
      <w:lvlText w:val="%6."/>
      <w:lvlJc w:val="right"/>
      <w:pPr>
        <w:ind w:left="5040" w:hanging="180"/>
      </w:pPr>
    </w:lvl>
    <w:lvl w:ilvl="6" w:tplc="29144C70" w:tentative="1">
      <w:start w:val="1"/>
      <w:numFmt w:val="decimal"/>
      <w:lvlText w:val="%7."/>
      <w:lvlJc w:val="left"/>
      <w:pPr>
        <w:ind w:left="5760" w:hanging="360"/>
      </w:pPr>
    </w:lvl>
    <w:lvl w:ilvl="7" w:tplc="C5A61A12" w:tentative="1">
      <w:start w:val="1"/>
      <w:numFmt w:val="lowerLetter"/>
      <w:lvlText w:val="%8."/>
      <w:lvlJc w:val="left"/>
      <w:pPr>
        <w:ind w:left="6480" w:hanging="360"/>
      </w:pPr>
    </w:lvl>
    <w:lvl w:ilvl="8" w:tplc="8886E47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7E15DB"/>
    <w:multiLevelType w:val="hybridMultilevel"/>
    <w:tmpl w:val="A41A08E8"/>
    <w:lvl w:ilvl="0" w:tplc="398E7CD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3BD48F0E" w:tentative="1">
      <w:start w:val="1"/>
      <w:numFmt w:val="lowerLetter"/>
      <w:lvlText w:val="%2."/>
      <w:lvlJc w:val="left"/>
      <w:pPr>
        <w:ind w:left="1788" w:hanging="360"/>
      </w:pPr>
    </w:lvl>
    <w:lvl w:ilvl="2" w:tplc="84A8AC6A" w:tentative="1">
      <w:start w:val="1"/>
      <w:numFmt w:val="lowerRoman"/>
      <w:lvlText w:val="%3."/>
      <w:lvlJc w:val="right"/>
      <w:pPr>
        <w:ind w:left="2508" w:hanging="180"/>
      </w:pPr>
    </w:lvl>
    <w:lvl w:ilvl="3" w:tplc="E5405180" w:tentative="1">
      <w:start w:val="1"/>
      <w:numFmt w:val="decimal"/>
      <w:lvlText w:val="%4."/>
      <w:lvlJc w:val="left"/>
      <w:pPr>
        <w:ind w:left="3228" w:hanging="360"/>
      </w:pPr>
    </w:lvl>
    <w:lvl w:ilvl="4" w:tplc="162A9692" w:tentative="1">
      <w:start w:val="1"/>
      <w:numFmt w:val="lowerLetter"/>
      <w:lvlText w:val="%5."/>
      <w:lvlJc w:val="left"/>
      <w:pPr>
        <w:ind w:left="3948" w:hanging="360"/>
      </w:pPr>
    </w:lvl>
    <w:lvl w:ilvl="5" w:tplc="F578B068" w:tentative="1">
      <w:start w:val="1"/>
      <w:numFmt w:val="lowerRoman"/>
      <w:lvlText w:val="%6."/>
      <w:lvlJc w:val="right"/>
      <w:pPr>
        <w:ind w:left="4668" w:hanging="180"/>
      </w:pPr>
    </w:lvl>
    <w:lvl w:ilvl="6" w:tplc="2FECEADC" w:tentative="1">
      <w:start w:val="1"/>
      <w:numFmt w:val="decimal"/>
      <w:lvlText w:val="%7."/>
      <w:lvlJc w:val="left"/>
      <w:pPr>
        <w:ind w:left="5388" w:hanging="360"/>
      </w:pPr>
    </w:lvl>
    <w:lvl w:ilvl="7" w:tplc="BFCC65B2" w:tentative="1">
      <w:start w:val="1"/>
      <w:numFmt w:val="lowerLetter"/>
      <w:lvlText w:val="%8."/>
      <w:lvlJc w:val="left"/>
      <w:pPr>
        <w:ind w:left="6108" w:hanging="360"/>
      </w:pPr>
    </w:lvl>
    <w:lvl w:ilvl="8" w:tplc="BE648D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5437C75"/>
    <w:multiLevelType w:val="hybridMultilevel"/>
    <w:tmpl w:val="A50EA632"/>
    <w:lvl w:ilvl="0" w:tplc="3D5EA03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0B2FB16">
      <w:start w:val="1"/>
      <w:numFmt w:val="lowerLetter"/>
      <w:lvlText w:val="%2."/>
      <w:lvlJc w:val="left"/>
      <w:pPr>
        <w:ind w:left="1788" w:hanging="360"/>
      </w:pPr>
    </w:lvl>
    <w:lvl w:ilvl="2" w:tplc="20BE6846">
      <w:start w:val="1"/>
      <w:numFmt w:val="lowerRoman"/>
      <w:lvlText w:val="%3."/>
      <w:lvlJc w:val="right"/>
      <w:pPr>
        <w:ind w:left="2508" w:hanging="180"/>
      </w:pPr>
    </w:lvl>
    <w:lvl w:ilvl="3" w:tplc="B74EC456">
      <w:start w:val="1"/>
      <w:numFmt w:val="decimal"/>
      <w:lvlText w:val="%4."/>
      <w:lvlJc w:val="left"/>
      <w:pPr>
        <w:ind w:left="3228" w:hanging="360"/>
      </w:pPr>
    </w:lvl>
    <w:lvl w:ilvl="4" w:tplc="BA7E1F76">
      <w:start w:val="1"/>
      <w:numFmt w:val="lowerLetter"/>
      <w:lvlText w:val="%5."/>
      <w:lvlJc w:val="left"/>
      <w:pPr>
        <w:ind w:left="3948" w:hanging="360"/>
      </w:pPr>
    </w:lvl>
    <w:lvl w:ilvl="5" w:tplc="4B6CBFEE">
      <w:start w:val="1"/>
      <w:numFmt w:val="lowerRoman"/>
      <w:lvlText w:val="%6."/>
      <w:lvlJc w:val="right"/>
      <w:pPr>
        <w:ind w:left="4668" w:hanging="180"/>
      </w:pPr>
    </w:lvl>
    <w:lvl w:ilvl="6" w:tplc="BA7EF470">
      <w:start w:val="1"/>
      <w:numFmt w:val="decimal"/>
      <w:lvlText w:val="%7."/>
      <w:lvlJc w:val="left"/>
      <w:pPr>
        <w:ind w:left="5388" w:hanging="360"/>
      </w:pPr>
    </w:lvl>
    <w:lvl w:ilvl="7" w:tplc="EE42DE00">
      <w:start w:val="1"/>
      <w:numFmt w:val="lowerLetter"/>
      <w:lvlText w:val="%8."/>
      <w:lvlJc w:val="left"/>
      <w:pPr>
        <w:ind w:left="6108" w:hanging="360"/>
      </w:pPr>
    </w:lvl>
    <w:lvl w:ilvl="8" w:tplc="45425E80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7535C7"/>
    <w:multiLevelType w:val="hybridMultilevel"/>
    <w:tmpl w:val="ED28B910"/>
    <w:lvl w:ilvl="0" w:tplc="E4F8A26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3C3050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AA9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FCD0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629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435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AEC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7024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303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97BE1"/>
    <w:multiLevelType w:val="hybridMultilevel"/>
    <w:tmpl w:val="11B00340"/>
    <w:lvl w:ilvl="0" w:tplc="A176D11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C16932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4E2A75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A2F07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AE0F84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F4256E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5A34F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25C45B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E2C178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D5360B"/>
    <w:multiLevelType w:val="hybridMultilevel"/>
    <w:tmpl w:val="022EF464"/>
    <w:lvl w:ilvl="0" w:tplc="7DEAE0AE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A6C140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32E59F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3F69B6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A6570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668F51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FCCECC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6A8E0D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E6049B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6100F6"/>
    <w:multiLevelType w:val="hybridMultilevel"/>
    <w:tmpl w:val="146A9B22"/>
    <w:lvl w:ilvl="0" w:tplc="AF7A48F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caps/>
        <w:vanish w:val="0"/>
      </w:rPr>
    </w:lvl>
    <w:lvl w:ilvl="1" w:tplc="A57058D8" w:tentative="1">
      <w:start w:val="1"/>
      <w:numFmt w:val="lowerLetter"/>
      <w:lvlText w:val="%2."/>
      <w:lvlJc w:val="left"/>
      <w:pPr>
        <w:ind w:left="1800" w:hanging="360"/>
      </w:pPr>
    </w:lvl>
    <w:lvl w:ilvl="2" w:tplc="DDDA7CCA" w:tentative="1">
      <w:start w:val="1"/>
      <w:numFmt w:val="lowerRoman"/>
      <w:lvlText w:val="%3."/>
      <w:lvlJc w:val="right"/>
      <w:pPr>
        <w:ind w:left="2520" w:hanging="180"/>
      </w:pPr>
    </w:lvl>
    <w:lvl w:ilvl="3" w:tplc="CAC09C66" w:tentative="1">
      <w:start w:val="1"/>
      <w:numFmt w:val="decimal"/>
      <w:lvlText w:val="%4."/>
      <w:lvlJc w:val="left"/>
      <w:pPr>
        <w:ind w:left="3240" w:hanging="360"/>
      </w:pPr>
    </w:lvl>
    <w:lvl w:ilvl="4" w:tplc="957C6152" w:tentative="1">
      <w:start w:val="1"/>
      <w:numFmt w:val="lowerLetter"/>
      <w:lvlText w:val="%5."/>
      <w:lvlJc w:val="left"/>
      <w:pPr>
        <w:ind w:left="3960" w:hanging="360"/>
      </w:pPr>
    </w:lvl>
    <w:lvl w:ilvl="5" w:tplc="044A0654" w:tentative="1">
      <w:start w:val="1"/>
      <w:numFmt w:val="lowerRoman"/>
      <w:lvlText w:val="%6."/>
      <w:lvlJc w:val="right"/>
      <w:pPr>
        <w:ind w:left="4680" w:hanging="180"/>
      </w:pPr>
    </w:lvl>
    <w:lvl w:ilvl="6" w:tplc="2EEA2D34" w:tentative="1">
      <w:start w:val="1"/>
      <w:numFmt w:val="decimal"/>
      <w:lvlText w:val="%7."/>
      <w:lvlJc w:val="left"/>
      <w:pPr>
        <w:ind w:left="5400" w:hanging="360"/>
      </w:pPr>
    </w:lvl>
    <w:lvl w:ilvl="7" w:tplc="AB2AE3DC" w:tentative="1">
      <w:start w:val="1"/>
      <w:numFmt w:val="lowerLetter"/>
      <w:lvlText w:val="%8."/>
      <w:lvlJc w:val="left"/>
      <w:pPr>
        <w:ind w:left="6120" w:hanging="360"/>
      </w:pPr>
    </w:lvl>
    <w:lvl w:ilvl="8" w:tplc="1F8495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932C2"/>
    <w:multiLevelType w:val="hybridMultilevel"/>
    <w:tmpl w:val="E0885ED2"/>
    <w:lvl w:ilvl="0" w:tplc="5246B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D0E6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4C6C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201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20E7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20D9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7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A8E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784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0"/>
  </w:num>
  <w:num w:numId="6">
    <w:abstractNumId w:val="12"/>
  </w:num>
  <w:num w:numId="7">
    <w:abstractNumId w:val="24"/>
  </w:num>
  <w:num w:numId="8">
    <w:abstractNumId w:val="16"/>
  </w:num>
  <w:num w:numId="9">
    <w:abstractNumId w:val="40"/>
  </w:num>
  <w:num w:numId="10">
    <w:abstractNumId w:val="41"/>
  </w:num>
  <w:num w:numId="1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3"/>
  </w:num>
  <w:num w:numId="17">
    <w:abstractNumId w:val="37"/>
  </w:num>
  <w:num w:numId="18">
    <w:abstractNumId w:val="14"/>
  </w:num>
  <w:num w:numId="19">
    <w:abstractNumId w:val="26"/>
  </w:num>
  <w:num w:numId="20">
    <w:abstractNumId w:val="25"/>
  </w:num>
  <w:num w:numId="21">
    <w:abstractNumId w:val="17"/>
  </w:num>
  <w:num w:numId="22">
    <w:abstractNumId w:val="23"/>
  </w:num>
  <w:num w:numId="23">
    <w:abstractNumId w:val="4"/>
  </w:num>
  <w:num w:numId="24">
    <w:abstractNumId w:val="13"/>
  </w:num>
  <w:num w:numId="25">
    <w:abstractNumId w:val="29"/>
  </w:num>
  <w:num w:numId="26">
    <w:abstractNumId w:val="27"/>
  </w:num>
  <w:num w:numId="27">
    <w:abstractNumId w:val="44"/>
  </w:num>
  <w:num w:numId="28">
    <w:abstractNumId w:val="36"/>
  </w:num>
  <w:num w:numId="29">
    <w:abstractNumId w:val="22"/>
  </w:num>
  <w:num w:numId="30">
    <w:abstractNumId w:val="18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"/>
  </w:num>
  <w:num w:numId="34">
    <w:abstractNumId w:val="6"/>
  </w:num>
  <w:num w:numId="35">
    <w:abstractNumId w:val="11"/>
  </w:num>
  <w:num w:numId="36">
    <w:abstractNumId w:val="7"/>
  </w:num>
  <w:num w:numId="37">
    <w:abstractNumId w:val="33"/>
  </w:num>
  <w:num w:numId="38">
    <w:abstractNumId w:val="28"/>
  </w:num>
  <w:num w:numId="39">
    <w:abstractNumId w:val="34"/>
  </w:num>
  <w:num w:numId="40">
    <w:abstractNumId w:val="21"/>
  </w:num>
  <w:num w:numId="41">
    <w:abstractNumId w:val="10"/>
  </w:num>
  <w:num w:numId="42">
    <w:abstractNumId w:val="32"/>
  </w:num>
  <w:num w:numId="43">
    <w:abstractNumId w:val="8"/>
  </w:num>
  <w:num w:numId="44">
    <w:abstractNumId w:val="38"/>
  </w:num>
  <w:num w:numId="45">
    <w:abstractNumId w:val="42"/>
  </w:num>
  <w:num w:numId="46">
    <w:abstractNumId w:val="9"/>
  </w:num>
  <w:num w:numId="47">
    <w:abstractNumId w:val="31"/>
  </w:num>
  <w:num w:numId="48">
    <w:abstractNumId w:val="5"/>
  </w:num>
  <w:num w:numId="49">
    <w:abstractNumId w:val="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C9"/>
    <w:rsid w:val="00147804"/>
    <w:rsid w:val="007D4FC9"/>
    <w:rsid w:val="00EE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22B8B5"/>
  <w15:docId w15:val="{1543EC2F-CB76-46EB-9E9E-7558608E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036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578FD-1B04-4713-8E99-DC475D10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1154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2024-12-02T18:24:00Z</dcterms:created>
  <dcterms:modified xsi:type="dcterms:W3CDTF">2024-12-02T20:49:00Z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